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eastAsia" w:ascii="新宋体" w:hAnsi="新宋体" w:eastAsia="新宋体" w:cs="新宋体"/>
        </w:rPr>
      </w:pPr>
      <w:r>
        <w:rPr>
          <w:rFonts w:hint="eastAsia" w:ascii="新宋体" w:hAnsi="新宋体" w:eastAsia="新宋体" w:cs="新宋体"/>
        </w:rPr>
        <w:t>“一多不</w:t>
      </w:r>
      <w:bookmarkStart w:id="0" w:name="_GoBack"/>
      <w:bookmarkEnd w:id="0"/>
      <w:r>
        <w:rPr>
          <w:rFonts w:hint="eastAsia" w:ascii="新宋体" w:hAnsi="新宋体" w:eastAsia="新宋体" w:cs="新宋体"/>
        </w:rPr>
        <w:t>分”观点是人类幸福重要的前提假设 </w:t>
      </w:r>
    </w:p>
    <w:p>
      <w:pPr>
        <w:pStyle w:val="15"/>
        <w:jc w:val="center"/>
        <w:rPr>
          <w:rFonts w:hint="eastAsia" w:ascii="新宋体" w:hAnsi="新宋体" w:eastAsia="新宋体" w:cs="新宋体"/>
        </w:rPr>
      </w:pPr>
    </w:p>
    <w:p>
      <w:pPr>
        <w:pStyle w:val="15"/>
        <w:rPr>
          <w:rFonts w:hint="eastAsia" w:ascii="新宋体" w:hAnsi="新宋体" w:eastAsia="新宋体" w:cs="新宋体"/>
        </w:rPr>
      </w:pPr>
      <w:r>
        <w:rPr>
          <w:rFonts w:hint="eastAsia" w:ascii="新宋体" w:hAnsi="新宋体" w:eastAsia="新宋体" w:cs="新宋体"/>
        </w:rPr>
        <w:t>【摘要】“一多不分”，它是一种人生观、价值观、世界观。它具有万物一体、全息性、见微知著、普遍联系等特点。我们乃至世间的万物都是由基本单元构成，同属于一个源头。从这个意义上来看，万物殊异同时也万物一体。因为宇宙真理的全息性、“一多不分”性，我们可以通过最微小的事物，最日常的行为来悟到宇宙真理。我们每个人处于深厚和广泛的关系网脉之中，“一多不分”普遍联系深刻理解的最佳效果状态，会变成相互融合、感同身受及最有效合作的意义。利人而非利己的、“一切为了人民”的、“一多不分”的观点与信仰将个体与万物融合，与万物生，解决了人生终极意义的课题，为个体追寻的恒久的幸福状态提供了可能。而人类可持续发展的唯一途径，是摒弃一切形式的冷战思维、零和游戏，树立共同、综合、合作、可持续的“一多不分”新观念，努力走出一条共建、共享、共赢的发展之路。因此，“一多不分”的观点是个人、企业、国家、人类等各主体获得恒久幸福、恒久发展、恒久和谐的最重要的前提假设。</w:t>
      </w:r>
    </w:p>
    <w:p>
      <w:pPr>
        <w:pStyle w:val="15"/>
        <w:rPr>
          <w:rFonts w:hint="eastAsia" w:ascii="新宋体" w:hAnsi="新宋体" w:eastAsia="新宋体" w:cs="新宋体"/>
        </w:rPr>
      </w:pPr>
      <w:r>
        <w:rPr>
          <w:rFonts w:hint="eastAsia" w:ascii="新宋体" w:hAnsi="新宋体" w:eastAsia="新宋体" w:cs="新宋体"/>
        </w:rPr>
        <w:t>关键词：一多不分  信仰  人生观  幸福</w:t>
      </w:r>
    </w:p>
    <w:p>
      <w:pPr>
        <w:pStyle w:val="15"/>
        <w:rPr>
          <w:rFonts w:hint="eastAsia" w:ascii="新宋体" w:hAnsi="新宋体" w:eastAsia="新宋体" w:cs="新宋体"/>
        </w:rPr>
      </w:pPr>
    </w:p>
    <w:p>
      <w:pPr>
        <w:pStyle w:val="15"/>
        <w:rPr>
          <w:rFonts w:hint="eastAsia" w:ascii="新宋体" w:hAnsi="新宋体" w:eastAsia="新宋体" w:cs="新宋体"/>
        </w:rPr>
      </w:pPr>
      <w:r>
        <w:rPr>
          <w:rFonts w:hint="eastAsia" w:ascii="新宋体" w:hAnsi="新宋体" w:eastAsia="新宋体" w:cs="新宋体"/>
        </w:rPr>
        <w:t>一、什么是“一多不分”？</w:t>
      </w:r>
    </w:p>
    <w:p>
      <w:pPr>
        <w:pStyle w:val="15"/>
        <w:rPr>
          <w:rFonts w:hint="eastAsia" w:ascii="新宋体" w:hAnsi="新宋体" w:eastAsia="新宋体" w:cs="新宋体"/>
        </w:rPr>
      </w:pPr>
      <w:r>
        <w:rPr>
          <w:rFonts w:hint="eastAsia" w:ascii="新宋体" w:hAnsi="新宋体" w:eastAsia="新宋体" w:cs="新宋体"/>
        </w:rPr>
        <w:t>    人生观、价值观、世界观，是主体（个人、群体或者国家等）对人生、世界及宇宙目的和意义的根本看法，是主体认定事物、辨定是非的一种思维或价值取向，它决定着人们实践活动的目标、人生道路的方向，也决定着人们行为选择的价值取向和对待生活的态度。它是主体所深信的认知，从宗教的角度上来说，也可称为“信仰”。“一多不分”，它是一种人生观、价值观、世界观。它最早是由现代哲学家唐君毅先生提出，源自中国古代的过程宇宙观思想。通俗来讲，它具有以下特点：</w:t>
      </w:r>
    </w:p>
    <w:p>
      <w:pPr>
        <w:pStyle w:val="15"/>
        <w:rPr>
          <w:rFonts w:hint="eastAsia" w:ascii="新宋体" w:hAnsi="新宋体" w:eastAsia="新宋体" w:cs="新宋体"/>
        </w:rPr>
      </w:pPr>
      <w:r>
        <w:rPr>
          <w:rFonts w:hint="eastAsia" w:ascii="新宋体" w:hAnsi="新宋体" w:eastAsia="新宋体" w:cs="新宋体"/>
        </w:rPr>
        <w:t>    （一）万物一体。“一多不分”也是万物一体的观点。譬如佛家所说，世间诸相，非同非异，随缘显现。一方面，世间万象林林总总千变万化。中国有56个民族，全世界有230个国家和地区，每个民族每个国家地区都有其不同的文化特点；世界68亿人口，很难找出完全相同的两个人；世界上也没有完全相同的两片树叶。另一方面，这世间万象也不能说不同。从达尔文的进化论来看，我们人类甚至是所有的生物都是由一个共同的祖先进化而来，最开始是单细胞，进化到古猿时开始逐渐具备人的特点；从物理学的观点来看，自然界的基本单元可以分解为电子、光子、中微子和夸克，以至于比夸克单位还小的线状的“弦”，弦的不同振动和运动就产生出各种不同的基本粒子。我们乃至世间的万物都是由这些基本单元构成。而所谓基本单元，在一定意义上是相似的、一样的。从这个意义上来看，万物殊异同时也万物一体。你、我、全球的人类，甚至与花、草、树木，自然界的一切都是一体的，由一个源头而来，外表的不同并不妨碍我们不分彼此。所谓真空不碍妙有，妙有不碍真空。这是“一多不分”的重要特点，也是一个令人振奋的特点。</w:t>
      </w:r>
    </w:p>
    <w:p>
      <w:pPr>
        <w:pStyle w:val="15"/>
        <w:ind w:firstLine="420" w:firstLineChars="200"/>
        <w:rPr>
          <w:rFonts w:hint="eastAsia" w:ascii="新宋体" w:hAnsi="新宋体" w:eastAsia="新宋体" w:cs="新宋体"/>
        </w:rPr>
      </w:pPr>
      <w:r>
        <w:rPr>
          <w:rFonts w:hint="eastAsia" w:ascii="新宋体" w:hAnsi="新宋体" w:eastAsia="新宋体" w:cs="新宋体"/>
        </w:rPr>
        <w:t>（二）见微知著。“一多不分”也是全息性的见微知著的观点。一粒微尘即含有宇宙间所有的信息。从树叶的飘落便能感到秋天的到来。也即所谓一沙一世界，一叶一菩提。我们可以从一粒沙里面悟到宇宙的真理，也可以从一片树叶之中悟道成佛。这宇宙间的真理涵括在这世间的每一粒微尘、每一片树叶、每一颗细沙之中，因为宇宙真理的“一多不分”性，我们可以通过最微小的事物，最日常的行为来悟到宇宙真理。这在中国古代哲学家王阳明先生的“格物致知”理论中也有很好的体现。物格而后知至，知至而后意诚，意诚而后心正，心正而后身修，身修而后家齐，家齐而后国治，国治而后天下平。从物格到平天下，由于语言的特性，在文字的描述上是有次序的，其实这整个过程是是全息性、“一多不分”的。当一个个体达到了格物致知的状态，他便同时具备了齐家治国平天下的能力。这在“君子不出家而能成教于国”的描述中有很好的体现。现代的科学也提供了很多这样的例子。美国BBC拍摄的时长55分钟《人体奥秘之细胞的暗战》纪录片，讲述了组成我们生命的最小单位——细胞的离奇世界。在这个世界里，数十亿的微型机器，无时无刻都在工作着，它们各司其职，相互协作。它们会面临病毒细菌等外来的攻击，就像人类世界里的战争一样，防御，战斗，死亡，重生。微小细胞强大复杂精密的系统，就如人类世界这个庞大而精密的系统，具足人类世界内在意义的所有元素。这也是宇宙信息全息性性一个很好的证明。在我们人体的最小单位——细胞中，具足了我们人类一切的信息，甚至人类可能经历的一切。正因为如此，我们可以见微知著。</w:t>
      </w:r>
    </w:p>
    <w:p>
      <w:pPr>
        <w:pStyle w:val="15"/>
        <w:rPr>
          <w:rFonts w:hint="eastAsia" w:ascii="新宋体" w:hAnsi="新宋体" w:eastAsia="新宋体" w:cs="新宋体"/>
        </w:rPr>
      </w:pPr>
      <w:r>
        <w:rPr>
          <w:rFonts w:hint="eastAsia" w:ascii="新宋体" w:hAnsi="新宋体" w:eastAsia="新宋体" w:cs="新宋体"/>
        </w:rPr>
        <w:t>    （三）普遍联系。“一多不分”也是普遍联系的观点。马克思对人的本质的论断，说：“人的本质不是单个人所固有的抽象物，在其现实性上，它是一切社会关系的总和”（《马克思恩格斯选集》第1卷，第56页）。安乐哲教授说，一个人她是独特矜持的，同时她也是所有的关系的总和[1]。我们每个人处于深厚和广泛的关系网脉之中，与人的关系，与物的关系，与自然的关系，与世界的关系，与整个宇宙的关系。一只南美洲亚马逊河流域热带雨林中的蝴蝶，偶尔扇动几下翅膀，可以在两周以后引起美国德克萨斯州的一场龙卷风。正如多米诺骨牌中，一张牌的倾倒，可以带来340万张牌的倒塌。这是“一多不分”普遍联系中的负性效应。从正面来看，对这种“一多不分”普遍联系深刻理解的最佳效果状态，会变成相互融合、感同身受及最有效合作的意义。应用在个人，会形成“老吾老以及人之老，幼吾幼以及人之幼”的仁亲和谐的社会氛围；应用在家庭，会自然而然成为和睦亲密的家庭亲情；应用在社会，会减少非输即赢的零和游戏而变为携手共进、合作共赢的“人类命运共同体”的理念。</w:t>
      </w:r>
    </w:p>
    <w:p>
      <w:pPr>
        <w:pStyle w:val="15"/>
        <w:rPr>
          <w:rFonts w:hint="eastAsia" w:ascii="新宋体" w:hAnsi="新宋体" w:eastAsia="新宋体" w:cs="新宋体"/>
        </w:rPr>
      </w:pPr>
      <w:r>
        <w:rPr>
          <w:rFonts w:hint="eastAsia" w:ascii="新宋体" w:hAnsi="新宋体" w:eastAsia="新宋体" w:cs="新宋体"/>
        </w:rPr>
        <w:t>    二、为什么“一多不分”的观点是积极有意义的</w:t>
      </w:r>
    </w:p>
    <w:p>
      <w:pPr>
        <w:pStyle w:val="15"/>
        <w:rPr>
          <w:rFonts w:hint="eastAsia" w:ascii="新宋体" w:hAnsi="新宋体" w:eastAsia="新宋体" w:cs="新宋体"/>
        </w:rPr>
      </w:pPr>
      <w:r>
        <w:rPr>
          <w:rFonts w:hint="eastAsia" w:ascii="新宋体" w:hAnsi="新宋体" w:eastAsia="新宋体" w:cs="新宋体"/>
        </w:rPr>
        <w:t>    （一）从个人获得感角度进行探讨</w:t>
      </w:r>
    </w:p>
    <w:p>
      <w:pPr>
        <w:pStyle w:val="15"/>
        <w:rPr>
          <w:rFonts w:hint="eastAsia" w:ascii="新宋体" w:hAnsi="新宋体" w:eastAsia="新宋体" w:cs="新宋体"/>
        </w:rPr>
      </w:pPr>
      <w:r>
        <w:rPr>
          <w:rFonts w:hint="eastAsia" w:ascii="新宋体" w:hAnsi="新宋体" w:eastAsia="新宋体" w:cs="新宋体"/>
        </w:rPr>
        <w:t>    人类一思索，上帝就发笑。可是人类就是无法停止思索，因为人类总是在追问一个问题：人生为了什么？人，生而有限；时间、宇宙却是无限。当人类的有限面对时间宇宙的无限时，人类会问：我生而为人的意义是什么？人生是为了什么？这是人类意义的终极问题，只有解决了这个问题，人类作为个体才有宇宙间的存在感，个人现实幸福的获得感。其实，这也是如何确立一个人生观、价值观、世界观的命题，也是习总书记所强调的理想信念的命题。“志不立，天下无可成之事。”人生观、价值观、世界观或理想信念是一个社会人的安身立命之本。立根固本，坚定信念，才会有强大的免疫力和抵抗力。习总书记说，人民有信仰，民族有希望，国家有力量。</w:t>
      </w:r>
    </w:p>
    <w:p>
      <w:pPr>
        <w:pStyle w:val="15"/>
        <w:rPr>
          <w:rFonts w:hint="eastAsia" w:ascii="新宋体" w:hAnsi="新宋体" w:eastAsia="新宋体" w:cs="新宋体"/>
        </w:rPr>
      </w:pPr>
      <w:r>
        <w:rPr>
          <w:rFonts w:hint="eastAsia" w:ascii="新宋体" w:hAnsi="新宋体" w:eastAsia="新宋体" w:cs="新宋体"/>
        </w:rPr>
        <w:t>    那，我们需要什么样的信仰呢？从古至今，有很多的主体都给出了自己的答案。古人说：“一切为民者，则民向往之。”北宋大儒张横渠的答案是：“为天地立心，为生民立命，为往圣继绝学。”《诗经》里说，“乐只君子，民之父母。”民之所好好之，民之所恶恶之。毛泽东主席说，“全心全意为人民服务。”“我们这个队伍（共产党和共产党所领导的八路军、新四军）完全是为着解放人民的，是彻底地为人民的利益工作的。”习近平总书记许下的承诺是，“我将忠实履行宪法赋予的职责，忠于祖国，忠于人民，恪尽职守，夙夜在公，为民服务，为国尽力，自觉接受人民监督，决不辜负各位代表和全国各族人民的信任和重托。”这些信仰都有一个共同的特点，利人而非利己。广大的人民代表着最普通的个体，从一个更宽的视角来看，自己也是属于广大人民中的一员。这同时也是“一多不分”观点所具有的内含。我是一个独特的个体，同时我也是广大人民中的一员，我是“一”，同时也是“多”。当我真正为了“多”的幸福去奋斗时，当“多”的幸福达成时，“一”的幸福也同时达成了；如果“多”的幸福没有达成，“多”终究会影响到“一”的生存状态，这种影响可以是意识显现的也可以是潜意识下隐藏的。</w:t>
      </w:r>
    </w:p>
    <w:p>
      <w:pPr>
        <w:pStyle w:val="15"/>
        <w:rPr>
          <w:rFonts w:hint="eastAsia" w:ascii="新宋体" w:hAnsi="新宋体" w:eastAsia="新宋体" w:cs="新宋体"/>
        </w:rPr>
      </w:pPr>
      <w:r>
        <w:rPr>
          <w:rFonts w:hint="eastAsia" w:ascii="新宋体" w:hAnsi="新宋体" w:eastAsia="新宋体" w:cs="新宋体"/>
        </w:rPr>
        <w:t>    当然，还有多种其他的信仰，比如个人主义、享乐主义、自由主义、拜金主义等。这些信仰的共同特点是：利己而非利人。以自我为中心利己而非利人的信仰，在眼前或许可以满足欲望，但在长远中却欲壑难填、虚无飘渺，没有获得感；在物质上或许能够得到满足，但在精神上却贫乏空虚，没有存在感；在当前或许感到快乐，但在对无限的思考中却持久的经历迷茫，没有价值感。这样的信仰是把个人与他人、与民众、与社会、与世界、与宇宙割裂开来的。为了一己欲望的满足而损害其他人、社会等的利益，或行为的出发点并不考虑或关注他人、社会、世界，这样孤立割裂的信仰是不能够让个体解决人生终极意义的课题，从而得到获得感、存在感和价值感的。相反，利人而非利己的、“一切为了人民”的、“一多不分”的信仰将个体与万物融合，与万物生，解决了人生终极意义的课题，为个体追寻的恒久的幸福状态提供了可能。</w:t>
      </w:r>
    </w:p>
    <w:p>
      <w:pPr>
        <w:pStyle w:val="15"/>
        <w:rPr>
          <w:rFonts w:hint="eastAsia" w:ascii="新宋体" w:hAnsi="新宋体" w:eastAsia="新宋体" w:cs="新宋体"/>
        </w:rPr>
      </w:pPr>
      <w:r>
        <w:rPr>
          <w:rFonts w:hint="eastAsia" w:ascii="新宋体" w:hAnsi="新宋体" w:eastAsia="新宋体" w:cs="新宋体"/>
        </w:rPr>
        <w:t>    （二）从人类可持续发展的角度进行探讨</w:t>
      </w:r>
    </w:p>
    <w:p>
      <w:pPr>
        <w:pStyle w:val="15"/>
        <w:rPr>
          <w:rFonts w:hint="eastAsia" w:ascii="新宋体" w:hAnsi="新宋体" w:eastAsia="新宋体" w:cs="新宋体"/>
        </w:rPr>
      </w:pPr>
      <w:r>
        <w:rPr>
          <w:rFonts w:hint="eastAsia" w:ascii="新宋体" w:hAnsi="新宋体" w:eastAsia="新宋体" w:cs="新宋体"/>
        </w:rPr>
        <w:t>    现在的世界是一个挑战频发的世界。全球气候变暖、能源枯竭、传染病流行、局部地区热点持续动荡、恐怖主义蔓延肆虐、贫富差距持续加大等和平赤字、发展赤字、治理赤字，是摆在全人类面前的严峻挑战。另一方面，各国之间的联系却从来没有像今天这样紧密。随着航空旅行（每年30亿旅行者）的发展，任何新病原体几小时内便可在全球传播，不仅给人类带来无限痛苦，而且经济损失将以万亿计，其中包括旅游和贸易损失，消费者信任的损失，还包括各种政治问题和挑战。人类社会正处在一个大发展大变革大调整时代。自由主义文化，以自我为中心的零和游戏非合作博弈理念已不能为全球困境和人类可持续发展提供完善的解决方案。在国家、个人等普遍联系、联系愈加紧密的今天，人类需要一种更加开放、包容、合作、共赢的文化理念来指导人类的实践，这种文化理念的内核就是万物一体、见微知著、普遍联系的“一多不分”观点。</w:t>
      </w:r>
    </w:p>
    <w:p>
      <w:pPr>
        <w:pStyle w:val="15"/>
        <w:rPr>
          <w:rFonts w:hint="eastAsia" w:ascii="新宋体" w:hAnsi="新宋体" w:eastAsia="新宋体" w:cs="新宋体"/>
        </w:rPr>
      </w:pPr>
      <w:r>
        <w:rPr>
          <w:rFonts w:hint="eastAsia" w:ascii="新宋体" w:hAnsi="新宋体" w:eastAsia="新宋体" w:cs="新宋体"/>
        </w:rPr>
        <w:t>    “一多不分”在国家层面，它倡导一种能够加强国家、种族和宗教间协作的多选手合作模式，以取代常见追求自身利益的单一选手竞争模式；它宣扬尊重与相互依赖的关联价值，认为国家、个人等主体均处于并成长于一个独特的相互关联依赖的关系模式；它在国家层面达到最佳效果的状态将会成为这个世界发展的新的文化动力，国家会成为具有共生关系的和合相生合作共赢的状态。这也是中国传统儒家文化所具有的精神内核。“己所不欲，勿施于人”“君子和而不同”“和而不同”追求内在的和谐统一，而不是表象上的相同和一致。这蕴涵着另外一层深意，即”不同“是正常的，是可尊重、可包容的，和谐社会与多元世界并不矛盾，而是有机融合，成为一体的。这也是真空不碍妙有，妙有不碍真空另一个层面的体现。</w:t>
      </w:r>
    </w:p>
    <w:p>
      <w:pPr>
        <w:pStyle w:val="15"/>
        <w:rPr>
          <w:rFonts w:hint="eastAsia" w:ascii="新宋体" w:hAnsi="新宋体" w:eastAsia="新宋体" w:cs="新宋体"/>
        </w:rPr>
      </w:pPr>
      <w:r>
        <w:rPr>
          <w:rFonts w:hint="eastAsia" w:ascii="新宋体" w:hAnsi="新宋体" w:eastAsia="新宋体" w:cs="新宋体"/>
        </w:rPr>
        <w:t>    中国首倡的“一带一路”倡议便是“一多不分”最好的例证。和平合作、开放包容、互学互鉴、互利共赢为核心的丝路精神，其深层是蕴含着“一多不分”的前提假设。在经济全球化时代，各国相互关联、彼此影响，各国人民命运与共、唇齿相依。当今世界，没有一个国家能实现脱离世界安全的自身安全，也没有建立在其他国家不安全基础上的安全；当今世界，没有一个国家能实现脱离世界经济的发展，也没有孤立于其他国家之外的经济体。世界卫生组织总干事谭德赛博士说，作为社会成员以及作为紧密相连的国家，我们的强大程度取决于最脆弱的成员。解决全球困境、人类可持续发展的唯一途径，是摒弃一切形式的冷战思维、零和游戏，树立共同、综合、合作、可持续的”一多不分“新观念，努力走出一条共建、共享、共赢的发展之路。</w:t>
      </w:r>
    </w:p>
    <w:p>
      <w:pPr>
        <w:pStyle w:val="15"/>
        <w:rPr>
          <w:rFonts w:hint="eastAsia" w:ascii="新宋体" w:hAnsi="新宋体" w:eastAsia="新宋体" w:cs="新宋体"/>
        </w:rPr>
      </w:pPr>
      <w:r>
        <w:rPr>
          <w:rFonts w:hint="eastAsia" w:ascii="新宋体" w:hAnsi="新宋体" w:eastAsia="新宋体" w:cs="新宋体"/>
        </w:rPr>
        <w:t>    最后，以阿里巴巴老总马云在阿里18周年超级年会上所说的话来结尾，他代表着另一个层面的主体，即我们这个社会上的企业主体。他说，我们未来必须要有“家国情怀”和“世界担当”，必须考虑自己的家，考虑每个人的家，考虑这个社会，考虑这个国家，考虑世界的担当，阿里才会赢得尊重。“一多不分”的观点是个人、企业、国家、人类等各主体获得恒久幸福、恒久发展、恒久和谐的最重要的前提假设。</w:t>
      </w:r>
    </w:p>
    <w:p>
      <w:pPr>
        <w:pStyle w:val="15"/>
        <w:rPr>
          <w:rFonts w:hint="eastAsia" w:ascii="新宋体" w:hAnsi="新宋体" w:eastAsia="新宋体" w:cs="新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5D"/>
    <w:rsid w:val="008D7619"/>
    <w:rsid w:val="00BF3E5D"/>
    <w:rsid w:val="33507AAE"/>
    <w:rsid w:val="59A8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 w:type="character" w:customStyle="1" w:styleId="7">
    <w:name w:val="标题 1 字符"/>
    <w:basedOn w:val="4"/>
    <w:link w:val="2"/>
    <w:uiPriority w:val="9"/>
    <w:rPr>
      <w:rFonts w:ascii="宋体" w:hAnsi="宋体" w:eastAsia="宋体" w:cs="宋体"/>
      <w:b/>
      <w:bCs/>
      <w:kern w:val="36"/>
      <w:sz w:val="48"/>
      <w:szCs w:val="48"/>
    </w:rPr>
  </w:style>
  <w:style w:type="character" w:customStyle="1" w:styleId="8">
    <w:name w:val="name"/>
    <w:basedOn w:val="4"/>
    <w:qFormat/>
    <w:uiPriority w:val="0"/>
  </w:style>
  <w:style w:type="character" w:customStyle="1" w:styleId="9">
    <w:name w:val="publish-time"/>
    <w:basedOn w:val="4"/>
    <w:qFormat/>
    <w:uiPriority w:val="0"/>
  </w:style>
  <w:style w:type="character" w:customStyle="1" w:styleId="10">
    <w:name w:val="wordage"/>
    <w:basedOn w:val="4"/>
    <w:uiPriority w:val="0"/>
  </w:style>
  <w:style w:type="character" w:customStyle="1" w:styleId="11">
    <w:name w:val="views-count"/>
    <w:basedOn w:val="4"/>
    <w:uiPriority w:val="0"/>
  </w:style>
  <w:style w:type="character" w:customStyle="1" w:styleId="12">
    <w:name w:val="comments-count"/>
    <w:basedOn w:val="4"/>
    <w:uiPriority w:val="0"/>
  </w:style>
  <w:style w:type="character" w:customStyle="1" w:styleId="13">
    <w:name w:val="likes-count"/>
    <w:basedOn w:val="4"/>
    <w:uiPriority w:val="0"/>
  </w:style>
  <w:style w:type="character" w:customStyle="1" w:styleId="14">
    <w:name w:val="rewards-count"/>
    <w:basedOn w:val="4"/>
    <w:uiPriority w:val="0"/>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754</Words>
  <Characters>4299</Characters>
  <Lines>35</Lines>
  <Paragraphs>10</Paragraphs>
  <TotalTime>0</TotalTime>
  <ScaleCrop>false</ScaleCrop>
  <LinksUpToDate>false</LinksUpToDate>
  <CharactersWithSpaces>5043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2018-05-24T00:44:00Z</dcterms:created>
  <dc:creator>CHENSHAN</dc:creator>
  <cp:lastModifiedBy>孙智慧</cp:lastModifiedBy>
  <dcterms:modified xsi:type="dcterms:W3CDTF">2018-05-28T03:11:17Z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