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349" w:rsidRPr="00EC4B03" w:rsidRDefault="00372349" w:rsidP="00EC4B03">
      <w:pPr>
        <w:jc w:val="center"/>
        <w:rPr>
          <w:sz w:val="28"/>
          <w:szCs w:val="28"/>
        </w:rPr>
      </w:pPr>
      <w:r w:rsidRPr="00EC4B03">
        <w:rPr>
          <w:rFonts w:hint="eastAsia"/>
          <w:sz w:val="28"/>
          <w:szCs w:val="28"/>
        </w:rPr>
        <w:t>化蝶之境</w:t>
      </w:r>
    </w:p>
    <w:p w:rsidR="005C6B87" w:rsidRDefault="00372349" w:rsidP="00EC4B03">
      <w:pPr>
        <w:jc w:val="center"/>
      </w:pPr>
      <w:r w:rsidRPr="00EC4B03">
        <w:rPr>
          <w:rFonts w:hint="eastAsia"/>
          <w:sz w:val="24"/>
          <w:szCs w:val="24"/>
        </w:rPr>
        <w:t>——在</w:t>
      </w:r>
      <w:r w:rsidR="002E5D92" w:rsidRPr="00EC4B03">
        <w:rPr>
          <w:rFonts w:hint="eastAsia"/>
          <w:sz w:val="24"/>
          <w:szCs w:val="24"/>
        </w:rPr>
        <w:t>比较</w:t>
      </w:r>
      <w:r w:rsidRPr="00EC4B03">
        <w:rPr>
          <w:rFonts w:hint="eastAsia"/>
          <w:sz w:val="24"/>
          <w:szCs w:val="24"/>
        </w:rPr>
        <w:t>文化视域下重读《梁祝》以及思考如何讲好中国故事</w:t>
      </w:r>
    </w:p>
    <w:p w:rsidR="00EC4B03" w:rsidRDefault="00EC4B03"/>
    <w:p w:rsidR="00EC4B03" w:rsidRDefault="001D3F42" w:rsidP="00EC4B03">
      <w:pPr>
        <w:jc w:val="center"/>
      </w:pPr>
      <w:r>
        <w:rPr>
          <w:rFonts w:hint="eastAsia"/>
        </w:rPr>
        <w:t>北京外国语大学</w:t>
      </w:r>
      <w:r>
        <w:rPr>
          <w:rFonts w:hint="eastAsia"/>
        </w:rPr>
        <w:t xml:space="preserve"> </w:t>
      </w:r>
      <w:r w:rsidR="00EC4B03">
        <w:rPr>
          <w:rFonts w:hint="eastAsia"/>
        </w:rPr>
        <w:t>邱瑾</w:t>
      </w:r>
    </w:p>
    <w:p w:rsidR="00553C46" w:rsidRDefault="00553C46" w:rsidP="00553C46"/>
    <w:p w:rsidR="00F75F1E" w:rsidRDefault="00F75F1E" w:rsidP="00553C46">
      <w:pPr>
        <w:rPr>
          <w:rFonts w:ascii="华文仿宋" w:eastAsia="华文仿宋" w:hAnsi="华文仿宋"/>
        </w:rPr>
      </w:pPr>
      <w:r w:rsidRPr="008854E4">
        <w:rPr>
          <w:rFonts w:ascii="华文仿宋" w:eastAsia="华文仿宋" w:hAnsi="华文仿宋" w:hint="eastAsia"/>
          <w:b/>
        </w:rPr>
        <w:t>论文提要</w:t>
      </w:r>
      <w:r w:rsidRPr="008854E4">
        <w:rPr>
          <w:rFonts w:ascii="华文仿宋" w:eastAsia="华文仿宋" w:hAnsi="华文仿宋" w:hint="eastAsia"/>
        </w:rPr>
        <w:t>：作为中国四大民间传说之一、中国传统文化的符号，《梁祝》</w:t>
      </w:r>
      <w:r w:rsidR="008854E4">
        <w:rPr>
          <w:rFonts w:ascii="华文仿宋" w:eastAsia="华文仿宋" w:hAnsi="华文仿宋" w:hint="eastAsia"/>
        </w:rPr>
        <w:t>的故事影响深远。</w:t>
      </w:r>
      <w:r w:rsidRPr="008854E4">
        <w:rPr>
          <w:rFonts w:ascii="华文仿宋" w:eastAsia="华文仿宋" w:hAnsi="华文仿宋" w:hint="eastAsia"/>
        </w:rPr>
        <w:t>很多中西比较文</w:t>
      </w:r>
      <w:r w:rsidR="0083271F">
        <w:rPr>
          <w:rFonts w:ascii="华文仿宋" w:eastAsia="华文仿宋" w:hAnsi="华文仿宋" w:hint="eastAsia"/>
        </w:rPr>
        <w:t>化</w:t>
      </w:r>
      <w:r w:rsidRPr="008854E4">
        <w:rPr>
          <w:rFonts w:ascii="华文仿宋" w:eastAsia="华文仿宋" w:hAnsi="华文仿宋" w:hint="eastAsia"/>
        </w:rPr>
        <w:t>学者</w:t>
      </w:r>
      <w:r w:rsidR="008854E4" w:rsidRPr="008854E4">
        <w:rPr>
          <w:rFonts w:ascii="华文仿宋" w:eastAsia="华文仿宋" w:hAnsi="华文仿宋" w:hint="eastAsia"/>
        </w:rPr>
        <w:t>常</w:t>
      </w:r>
      <w:r w:rsidR="008854E4">
        <w:rPr>
          <w:rFonts w:ascii="华文仿宋" w:eastAsia="华文仿宋" w:hAnsi="华文仿宋" w:hint="eastAsia"/>
        </w:rPr>
        <w:t>将之</w:t>
      </w:r>
      <w:r w:rsidR="008854E4" w:rsidRPr="008854E4">
        <w:rPr>
          <w:rFonts w:ascii="华文仿宋" w:eastAsia="华文仿宋" w:hAnsi="华文仿宋" w:hint="eastAsia"/>
        </w:rPr>
        <w:t>与莎翁的《罗密欧与朱丽叶》做对比</w:t>
      </w:r>
      <w:r w:rsidR="008854E4">
        <w:rPr>
          <w:rFonts w:ascii="华文仿宋" w:eastAsia="华文仿宋" w:hAnsi="华文仿宋" w:hint="eastAsia"/>
        </w:rPr>
        <w:t>，</w:t>
      </w:r>
      <w:r w:rsidRPr="008854E4">
        <w:rPr>
          <w:rFonts w:ascii="华文仿宋" w:eastAsia="华文仿宋" w:hAnsi="华文仿宋" w:hint="eastAsia"/>
        </w:rPr>
        <w:t>在强调“反封建”主题</w:t>
      </w:r>
      <w:r w:rsidR="008854E4" w:rsidRPr="008854E4">
        <w:rPr>
          <w:rFonts w:ascii="华文仿宋" w:eastAsia="华文仿宋" w:hAnsi="华文仿宋" w:hint="eastAsia"/>
        </w:rPr>
        <w:t>的同时</w:t>
      </w:r>
      <w:r w:rsidRPr="008854E4">
        <w:rPr>
          <w:rFonts w:ascii="华文仿宋" w:eastAsia="华文仿宋" w:hAnsi="华文仿宋" w:hint="eastAsia"/>
        </w:rPr>
        <w:t>，</w:t>
      </w:r>
      <w:r w:rsidR="00EF5212">
        <w:rPr>
          <w:rFonts w:ascii="华文仿宋" w:eastAsia="华文仿宋" w:hAnsi="华文仿宋" w:hint="eastAsia"/>
        </w:rPr>
        <w:t>往往</w:t>
      </w:r>
      <w:r w:rsidR="008854E4">
        <w:rPr>
          <w:rFonts w:ascii="华文仿宋" w:eastAsia="华文仿宋" w:hAnsi="华文仿宋" w:hint="eastAsia"/>
        </w:rPr>
        <w:t>对该故事做出一些负面解读</w:t>
      </w:r>
      <w:r w:rsidR="008854E4" w:rsidRPr="008854E4">
        <w:rPr>
          <w:rFonts w:ascii="华文仿宋" w:eastAsia="华文仿宋" w:hAnsi="华文仿宋" w:hint="eastAsia"/>
        </w:rPr>
        <w:t>。</w:t>
      </w:r>
      <w:r w:rsidR="008854E4" w:rsidRPr="00B32535">
        <w:rPr>
          <w:rFonts w:ascii="华文仿宋" w:eastAsia="华文仿宋" w:hAnsi="华文仿宋" w:hint="eastAsia"/>
          <w:highlight w:val="yellow"/>
        </w:rPr>
        <w:t>究其原因是忽视了文化语义语境（interpretive context），不自觉地在用带有“一多二元”色彩的西方话语框架来阐释“中国故事”，忽略了《梁祝》的进步和积极意义。本文将试图在比较文化视域下重读该故事，用“一多不分”的宇宙观来解读《梁祝》，并借以探讨如何讲好“中国故事”这一问题。</w:t>
      </w:r>
    </w:p>
    <w:p w:rsidR="0083271F" w:rsidRPr="008854E4" w:rsidRDefault="0083271F" w:rsidP="00553C46">
      <w:pPr>
        <w:rPr>
          <w:rFonts w:ascii="华文仿宋" w:eastAsia="华文仿宋" w:hAnsi="华文仿宋"/>
        </w:rPr>
      </w:pPr>
    </w:p>
    <w:p w:rsidR="008854E4" w:rsidRDefault="008854E4" w:rsidP="00553C46">
      <w:r w:rsidRPr="008854E4">
        <w:rPr>
          <w:rFonts w:ascii="华文仿宋" w:eastAsia="华文仿宋" w:hAnsi="华文仿宋" w:hint="eastAsia"/>
          <w:b/>
        </w:rPr>
        <w:t>关键词</w:t>
      </w:r>
      <w:r w:rsidRPr="008854E4">
        <w:rPr>
          <w:rFonts w:ascii="华文仿宋" w:eastAsia="华文仿宋" w:hAnsi="华文仿宋" w:hint="eastAsia"/>
        </w:rPr>
        <w:t xml:space="preserve">：梁祝  一多不分 </w:t>
      </w:r>
      <w:r w:rsidR="0083271F">
        <w:rPr>
          <w:rFonts w:ascii="华文仿宋" w:eastAsia="华文仿宋" w:hAnsi="华文仿宋" w:hint="eastAsia"/>
        </w:rPr>
        <w:t xml:space="preserve">一多二元 </w:t>
      </w:r>
      <w:r w:rsidRPr="008854E4">
        <w:rPr>
          <w:rFonts w:ascii="华文仿宋" w:eastAsia="华文仿宋" w:hAnsi="华文仿宋" w:hint="eastAsia"/>
        </w:rPr>
        <w:t>比较文化 中国故事</w:t>
      </w:r>
    </w:p>
    <w:p w:rsidR="00F75F1E" w:rsidRDefault="00F75F1E" w:rsidP="00553C46"/>
    <w:p w:rsidR="000722FC" w:rsidRDefault="00EF4184" w:rsidP="00B256A6">
      <w:pPr>
        <w:ind w:firstLineChars="200" w:firstLine="420"/>
      </w:pPr>
      <w:r>
        <w:rPr>
          <w:rFonts w:hint="eastAsia"/>
        </w:rPr>
        <w:t>《</w:t>
      </w:r>
      <w:r w:rsidR="005B47C8" w:rsidRPr="005B47C8">
        <w:rPr>
          <w:rFonts w:hint="eastAsia"/>
        </w:rPr>
        <w:t>梁山伯与祝英台</w:t>
      </w:r>
      <w:r>
        <w:rPr>
          <w:rFonts w:hint="eastAsia"/>
        </w:rPr>
        <w:t>》（以下简称《梁祝》）</w:t>
      </w:r>
      <w:r w:rsidR="005B47C8" w:rsidRPr="005B47C8">
        <w:rPr>
          <w:rFonts w:hint="eastAsia"/>
        </w:rPr>
        <w:t>的故事</w:t>
      </w:r>
      <w:r w:rsidR="004C2379">
        <w:rPr>
          <w:rFonts w:hint="eastAsia"/>
        </w:rPr>
        <w:t>作为四大民间传说之一，</w:t>
      </w:r>
      <w:r w:rsidR="00EC4B03">
        <w:rPr>
          <w:rFonts w:hint="eastAsia"/>
        </w:rPr>
        <w:t>在</w:t>
      </w:r>
      <w:r w:rsidR="005B47C8" w:rsidRPr="005B47C8">
        <w:rPr>
          <w:rFonts w:hint="eastAsia"/>
        </w:rPr>
        <w:t>我国</w:t>
      </w:r>
      <w:r w:rsidR="00EC4B03">
        <w:rPr>
          <w:rFonts w:hint="eastAsia"/>
        </w:rPr>
        <w:t>可谓</w:t>
      </w:r>
      <w:r w:rsidR="00EC4B03" w:rsidRPr="005B47C8">
        <w:rPr>
          <w:rFonts w:hint="eastAsia"/>
        </w:rPr>
        <w:t>家喻户晓</w:t>
      </w:r>
      <w:r w:rsidR="00EC4B03">
        <w:rPr>
          <w:rFonts w:hint="eastAsia"/>
        </w:rPr>
        <w:t>、</w:t>
      </w:r>
      <w:r w:rsidR="00EC4B03" w:rsidRPr="005B47C8">
        <w:rPr>
          <w:rFonts w:hint="eastAsia"/>
        </w:rPr>
        <w:t>妇孺皆知</w:t>
      </w:r>
      <w:r w:rsidR="005B47C8" w:rsidRPr="005B47C8">
        <w:rPr>
          <w:rFonts w:hint="eastAsia"/>
        </w:rPr>
        <w:t>。</w:t>
      </w:r>
      <w:r w:rsidR="004C2379" w:rsidRPr="004C2379">
        <w:rPr>
          <w:rFonts w:hint="eastAsia"/>
        </w:rPr>
        <w:t>《罗密欧与朱丽叶》</w:t>
      </w:r>
      <w:r w:rsidR="004C2379" w:rsidRPr="00AC2DCE">
        <w:rPr>
          <w:rFonts w:hint="eastAsia"/>
        </w:rPr>
        <w:t>（以下简称《罗朱》）</w:t>
      </w:r>
      <w:r w:rsidR="004C2379">
        <w:rPr>
          <w:rFonts w:hint="eastAsia"/>
        </w:rPr>
        <w:t>则是</w:t>
      </w:r>
      <w:r w:rsidR="004C2379" w:rsidRPr="004C2379">
        <w:rPr>
          <w:rFonts w:hint="eastAsia"/>
        </w:rPr>
        <w:t>文艺复兴时期英国剧作家莎士比亚的名作</w:t>
      </w:r>
      <w:r w:rsidR="004C2379">
        <w:rPr>
          <w:rFonts w:hint="eastAsia"/>
        </w:rPr>
        <w:t>。这两部爱情悲剧经典</w:t>
      </w:r>
      <w:r w:rsidR="004C2379" w:rsidRPr="004C2379">
        <w:rPr>
          <w:rFonts w:hint="eastAsia"/>
        </w:rPr>
        <w:t>虽然历史环境与文化背景不同，</w:t>
      </w:r>
      <w:r w:rsidR="004C2379">
        <w:rPr>
          <w:rFonts w:hint="eastAsia"/>
        </w:rPr>
        <w:t>讲述的</w:t>
      </w:r>
      <w:r w:rsidR="004C2379" w:rsidRPr="00DC2D93">
        <w:rPr>
          <w:rFonts w:hint="eastAsia"/>
        </w:rPr>
        <w:t>都</w:t>
      </w:r>
      <w:r w:rsidR="004C2379">
        <w:rPr>
          <w:rFonts w:hint="eastAsia"/>
        </w:rPr>
        <w:t>是关于</w:t>
      </w:r>
      <w:r w:rsidR="004C2379" w:rsidRPr="00DC2D93">
        <w:rPr>
          <w:rFonts w:hint="eastAsia"/>
        </w:rPr>
        <w:t>青年男女</w:t>
      </w:r>
      <w:r w:rsidR="004C2379">
        <w:rPr>
          <w:rFonts w:hint="eastAsia"/>
        </w:rPr>
        <w:t>相爱却遭到</w:t>
      </w:r>
      <w:r w:rsidR="004C2379" w:rsidRPr="00DC2D93">
        <w:rPr>
          <w:rFonts w:hint="eastAsia"/>
        </w:rPr>
        <w:t>社会</w:t>
      </w:r>
      <w:r w:rsidR="004C2379">
        <w:rPr>
          <w:rFonts w:hint="eastAsia"/>
        </w:rPr>
        <w:t>和</w:t>
      </w:r>
      <w:r w:rsidR="004C2379" w:rsidRPr="00DC2D93">
        <w:rPr>
          <w:rFonts w:hint="eastAsia"/>
        </w:rPr>
        <w:t>家庭的重重阻挠</w:t>
      </w:r>
      <w:r w:rsidR="004C2379">
        <w:rPr>
          <w:rFonts w:hint="eastAsia"/>
        </w:rPr>
        <w:t>、以致</w:t>
      </w:r>
      <w:r w:rsidR="004C2379" w:rsidRPr="00DC2D93">
        <w:rPr>
          <w:rFonts w:hint="eastAsia"/>
        </w:rPr>
        <w:t>最后双双殉情的故事。</w:t>
      </w:r>
      <w:r w:rsidR="004C2379">
        <w:rPr>
          <w:rFonts w:hint="eastAsia"/>
        </w:rPr>
        <w:t>两</w:t>
      </w:r>
      <w:r w:rsidR="004C2379" w:rsidRPr="004C2379">
        <w:rPr>
          <w:rFonts w:hint="eastAsia"/>
        </w:rPr>
        <w:t>者</w:t>
      </w:r>
      <w:r w:rsidR="000D5D03">
        <w:rPr>
          <w:rFonts w:hint="eastAsia"/>
        </w:rPr>
        <w:t>之</w:t>
      </w:r>
      <w:r w:rsidR="004C2379">
        <w:rPr>
          <w:rFonts w:hint="eastAsia"/>
        </w:rPr>
        <w:t>异同吸引了很多</w:t>
      </w:r>
      <w:r w:rsidR="004C2379" w:rsidRPr="00DC2D93">
        <w:rPr>
          <w:rFonts w:hint="eastAsia"/>
        </w:rPr>
        <w:t>中西比较文化学者</w:t>
      </w:r>
      <w:r w:rsidR="004C2379">
        <w:rPr>
          <w:rFonts w:hint="eastAsia"/>
        </w:rPr>
        <w:t>的关注。</w:t>
      </w:r>
    </w:p>
    <w:p w:rsidR="00DC2D93" w:rsidRDefault="006733D8" w:rsidP="00B225A5">
      <w:pPr>
        <w:ind w:firstLineChars="200" w:firstLine="420"/>
        <w:jc w:val="left"/>
      </w:pPr>
      <w:r>
        <w:rPr>
          <w:rFonts w:hint="eastAsia"/>
        </w:rPr>
        <w:t>一直以来，</w:t>
      </w:r>
      <w:r w:rsidR="00C670E6">
        <w:rPr>
          <w:rFonts w:hint="eastAsia"/>
        </w:rPr>
        <w:t>学者们在</w:t>
      </w:r>
      <w:r w:rsidR="004C2379">
        <w:rPr>
          <w:rFonts w:hint="eastAsia"/>
        </w:rPr>
        <w:t>比较</w:t>
      </w:r>
      <w:r w:rsidR="00C670E6">
        <w:rPr>
          <w:rFonts w:hint="eastAsia"/>
        </w:rPr>
        <w:t>研究中多强调</w:t>
      </w:r>
      <w:r w:rsidR="001D3F42">
        <w:rPr>
          <w:rFonts w:hint="eastAsia"/>
        </w:rPr>
        <w:t>两个故事</w:t>
      </w:r>
      <w:r w:rsidR="00C670E6">
        <w:rPr>
          <w:rFonts w:hint="eastAsia"/>
        </w:rPr>
        <w:t>的</w:t>
      </w:r>
      <w:r w:rsidR="00EC4B03">
        <w:rPr>
          <w:rFonts w:hint="eastAsia"/>
        </w:rPr>
        <w:t>“反封建”主题要素。</w:t>
      </w:r>
      <w:r w:rsidR="004C2379">
        <w:rPr>
          <w:rFonts w:hint="eastAsia"/>
        </w:rPr>
        <w:t>然而</w:t>
      </w:r>
      <w:r w:rsidR="000D5D03">
        <w:rPr>
          <w:rFonts w:hint="eastAsia"/>
        </w:rPr>
        <w:t>虽然都</w:t>
      </w:r>
      <w:r w:rsidR="00E74FB7">
        <w:rPr>
          <w:rFonts w:hint="eastAsia"/>
        </w:rPr>
        <w:t>以</w:t>
      </w:r>
      <w:r w:rsidR="000D5D03">
        <w:rPr>
          <w:rFonts w:hint="eastAsia"/>
        </w:rPr>
        <w:t>主人公殉情身亡</w:t>
      </w:r>
      <w:r w:rsidR="00E74FB7">
        <w:rPr>
          <w:rFonts w:hint="eastAsia"/>
        </w:rPr>
        <w:t>为结局</w:t>
      </w:r>
      <w:r w:rsidR="000D5D03">
        <w:rPr>
          <w:rFonts w:hint="eastAsia"/>
        </w:rPr>
        <w:t>，</w:t>
      </w:r>
      <w:r w:rsidR="004C2379">
        <w:rPr>
          <w:rFonts w:hint="eastAsia"/>
        </w:rPr>
        <w:t>《罗朱》</w:t>
      </w:r>
      <w:r w:rsidR="000D5D03">
        <w:rPr>
          <w:rFonts w:hint="eastAsia"/>
        </w:rPr>
        <w:t>往往被视为代表新兴</w:t>
      </w:r>
      <w:r w:rsidR="000D5D03" w:rsidRPr="000D5D03">
        <w:rPr>
          <w:rFonts w:hint="eastAsia"/>
        </w:rPr>
        <w:t>资产阶级</w:t>
      </w:r>
      <w:r w:rsidR="004C2379">
        <w:rPr>
          <w:rFonts w:hint="eastAsia"/>
        </w:rPr>
        <w:t>反封建</w:t>
      </w:r>
      <w:r w:rsidR="000D5D03">
        <w:rPr>
          <w:rFonts w:hint="eastAsia"/>
        </w:rPr>
        <w:t>旧制之斗争的</w:t>
      </w:r>
      <w:r w:rsidR="004C2379">
        <w:rPr>
          <w:rFonts w:hint="eastAsia"/>
        </w:rPr>
        <w:t>胜利，</w:t>
      </w:r>
      <w:r w:rsidR="000D5D03">
        <w:rPr>
          <w:rFonts w:hint="eastAsia"/>
        </w:rPr>
        <w:t>而</w:t>
      </w:r>
      <w:r w:rsidR="004C2379">
        <w:rPr>
          <w:rFonts w:hint="eastAsia"/>
        </w:rPr>
        <w:t>《梁祝》</w:t>
      </w:r>
      <w:r w:rsidR="000D5D03">
        <w:rPr>
          <w:rFonts w:hint="eastAsia"/>
        </w:rPr>
        <w:t>则代表着反抗封建伦理的失败。</w:t>
      </w:r>
      <w:r w:rsidR="00EF5212">
        <w:rPr>
          <w:rFonts w:hint="eastAsia"/>
        </w:rPr>
        <w:t>一种较为普遍的观点是：</w:t>
      </w:r>
      <w:r w:rsidR="00EC4B03">
        <w:rPr>
          <w:rFonts w:hint="eastAsia"/>
        </w:rPr>
        <w:t>“</w:t>
      </w:r>
      <w:r w:rsidR="00EC4B03" w:rsidRPr="00585753">
        <w:rPr>
          <w:rFonts w:hint="eastAsia"/>
        </w:rPr>
        <w:t>梁祝的死已成为对代表封建思想和社会传统背道而驰的人民大众同整个具有根深蒂固封建意识</w:t>
      </w:r>
      <w:r w:rsidR="00EC4B03">
        <w:rPr>
          <w:rFonts w:hint="eastAsia"/>
        </w:rPr>
        <w:t>、</w:t>
      </w:r>
      <w:r w:rsidR="00EC4B03" w:rsidRPr="00585753">
        <w:rPr>
          <w:rFonts w:hint="eastAsia"/>
        </w:rPr>
        <w:t>也就是儒家思想为基础的封建礼教的统治集团的较量，并且以人民大众的失败为结局，是一种社会的悲剧。</w:t>
      </w:r>
      <w:r w:rsidR="00EC4B03">
        <w:rPr>
          <w:rFonts w:hint="eastAsia"/>
        </w:rPr>
        <w:t>”</w:t>
      </w:r>
      <w:r>
        <w:rPr>
          <w:rStyle w:val="af1"/>
        </w:rPr>
        <w:footnoteReference w:id="1"/>
      </w:r>
      <w:r w:rsidR="004B490D">
        <w:rPr>
          <w:rFonts w:hint="eastAsia"/>
        </w:rPr>
        <w:t>研究中</w:t>
      </w:r>
      <w:r w:rsidR="000722FC">
        <w:rPr>
          <w:rFonts w:hint="eastAsia"/>
        </w:rPr>
        <w:t>还</w:t>
      </w:r>
      <w:r w:rsidR="00AC2DCE">
        <w:rPr>
          <w:rFonts w:hint="eastAsia"/>
        </w:rPr>
        <w:t>不难看到</w:t>
      </w:r>
      <w:r w:rsidR="00400D4F">
        <w:rPr>
          <w:rFonts w:hint="eastAsia"/>
        </w:rPr>
        <w:t>这样的对比：</w:t>
      </w:r>
      <w:r w:rsidR="004C2379">
        <w:rPr>
          <w:rFonts w:hint="eastAsia"/>
        </w:rPr>
        <w:t>“</w:t>
      </w:r>
      <w:r w:rsidR="004C2379" w:rsidRPr="004C2379">
        <w:rPr>
          <w:rFonts w:hint="eastAsia"/>
        </w:rPr>
        <w:t>一个</w:t>
      </w:r>
      <w:r w:rsidR="000D5D03">
        <w:rPr>
          <w:rFonts w:hint="eastAsia"/>
        </w:rPr>
        <w:t>（</w:t>
      </w:r>
      <w:r w:rsidR="00E74FB7">
        <w:rPr>
          <w:rFonts w:hint="eastAsia"/>
        </w:rPr>
        <w:t>指</w:t>
      </w:r>
      <w:r w:rsidR="000D5D03">
        <w:rPr>
          <w:rFonts w:hint="eastAsia"/>
        </w:rPr>
        <w:t>《梁祝》）</w:t>
      </w:r>
      <w:r w:rsidR="004C2379" w:rsidRPr="004C2379">
        <w:rPr>
          <w:rFonts w:hint="eastAsia"/>
        </w:rPr>
        <w:t>是被动消极地反抗，一个</w:t>
      </w:r>
      <w:r w:rsidR="000D5D03">
        <w:rPr>
          <w:rFonts w:hint="eastAsia"/>
        </w:rPr>
        <w:t>（</w:t>
      </w:r>
      <w:r w:rsidR="00E74FB7">
        <w:rPr>
          <w:rFonts w:hint="eastAsia"/>
        </w:rPr>
        <w:t>指</w:t>
      </w:r>
      <w:r w:rsidR="00400D4F">
        <w:rPr>
          <w:rFonts w:hint="eastAsia"/>
        </w:rPr>
        <w:t>《罗朱》）</w:t>
      </w:r>
      <w:r w:rsidR="004C2379" w:rsidRPr="004C2379">
        <w:rPr>
          <w:rFonts w:hint="eastAsia"/>
        </w:rPr>
        <w:t>是积极努力地争取</w:t>
      </w:r>
      <w:r w:rsidR="004C2379">
        <w:rPr>
          <w:rFonts w:hint="eastAsia"/>
        </w:rPr>
        <w:t>”</w:t>
      </w:r>
      <w:r w:rsidR="000D5D03">
        <w:rPr>
          <w:rStyle w:val="af1"/>
        </w:rPr>
        <w:footnoteReference w:id="2"/>
      </w:r>
      <w:r w:rsidR="00400D4F">
        <w:rPr>
          <w:rFonts w:hint="eastAsia"/>
        </w:rPr>
        <w:t>。</w:t>
      </w:r>
      <w:r w:rsidR="00201BEC">
        <w:rPr>
          <w:rFonts w:hint="eastAsia"/>
        </w:rPr>
        <w:t>“</w:t>
      </w:r>
      <w:r w:rsidR="00201BEC" w:rsidRPr="00B32535">
        <w:rPr>
          <w:rFonts w:hint="eastAsia"/>
          <w:highlight w:val="yellow"/>
        </w:rPr>
        <w:t>《梁》中的男女主人公处处遵循伦理道德的规范</w:t>
      </w:r>
      <w:r w:rsidR="00201BEC" w:rsidRPr="00B32535">
        <w:rPr>
          <w:rFonts w:hint="eastAsia"/>
          <w:highlight w:val="yellow"/>
        </w:rPr>
        <w:t xml:space="preserve">, </w:t>
      </w:r>
      <w:r w:rsidR="00201BEC" w:rsidRPr="00B32535">
        <w:rPr>
          <w:rFonts w:hint="eastAsia"/>
          <w:highlight w:val="yellow"/>
        </w:rPr>
        <w:t>呈现出沉重的伦理色彩</w:t>
      </w:r>
      <w:r w:rsidR="00201BEC" w:rsidRPr="00B32535">
        <w:rPr>
          <w:rFonts w:hint="eastAsia"/>
          <w:highlight w:val="yellow"/>
        </w:rPr>
        <w:t xml:space="preserve">, </w:t>
      </w:r>
      <w:r w:rsidR="00201BEC" w:rsidRPr="00B32535">
        <w:rPr>
          <w:rFonts w:hint="eastAsia"/>
          <w:highlight w:val="yellow"/>
        </w:rPr>
        <w:t>而《罗》中的男女主人公则不受任何外力的束缚</w:t>
      </w:r>
      <w:r w:rsidR="00201BEC" w:rsidRPr="00B32535">
        <w:rPr>
          <w:rFonts w:hint="eastAsia"/>
          <w:highlight w:val="yellow"/>
        </w:rPr>
        <w:t xml:space="preserve">, </w:t>
      </w:r>
      <w:r w:rsidR="00201BEC" w:rsidRPr="00B32535">
        <w:rPr>
          <w:rFonts w:hint="eastAsia"/>
          <w:highlight w:val="yellow"/>
        </w:rPr>
        <w:t>勇敢追求个人价值</w:t>
      </w:r>
      <w:r w:rsidR="00201BEC" w:rsidRPr="00B32535">
        <w:rPr>
          <w:rFonts w:hint="eastAsia"/>
          <w:highlight w:val="yellow"/>
        </w:rPr>
        <w:t xml:space="preserve">, </w:t>
      </w:r>
      <w:r w:rsidR="00201BEC" w:rsidRPr="00B32535">
        <w:rPr>
          <w:rFonts w:hint="eastAsia"/>
          <w:highlight w:val="yellow"/>
        </w:rPr>
        <w:t>呈现出张扬的个性色彩。”</w:t>
      </w:r>
      <w:r w:rsidR="00201BEC" w:rsidRPr="00B32535">
        <w:rPr>
          <w:rStyle w:val="af1"/>
          <w:highlight w:val="yellow"/>
        </w:rPr>
        <w:footnoteReference w:id="3"/>
      </w:r>
      <w:r w:rsidR="00DC2D93">
        <w:rPr>
          <w:rFonts w:hint="eastAsia"/>
        </w:rPr>
        <w:t xml:space="preserve"> </w:t>
      </w:r>
      <w:r w:rsidR="00B256A6">
        <w:rPr>
          <w:rFonts w:hint="eastAsia"/>
        </w:rPr>
        <w:t>这</w:t>
      </w:r>
      <w:r w:rsidR="00400D4F">
        <w:rPr>
          <w:rFonts w:hint="eastAsia"/>
        </w:rPr>
        <w:t>些</w:t>
      </w:r>
      <w:r w:rsidR="00B256A6">
        <w:rPr>
          <w:rFonts w:hint="eastAsia"/>
        </w:rPr>
        <w:t>具有代表性的观点将</w:t>
      </w:r>
      <w:r w:rsidR="00D20BEC">
        <w:rPr>
          <w:rFonts w:hint="eastAsia"/>
        </w:rPr>
        <w:t>儒家</w:t>
      </w:r>
      <w:r w:rsidR="0022372D">
        <w:rPr>
          <w:rFonts w:hint="eastAsia"/>
        </w:rPr>
        <w:t>文化与资本主义个人主义价值观分别以</w:t>
      </w:r>
      <w:r w:rsidR="00400D4F">
        <w:rPr>
          <w:rFonts w:hint="eastAsia"/>
        </w:rPr>
        <w:t>“消极”</w:t>
      </w:r>
      <w:r w:rsidR="00B256A6">
        <w:rPr>
          <w:rFonts w:hint="eastAsia"/>
        </w:rPr>
        <w:t>“沉重”和</w:t>
      </w:r>
      <w:r w:rsidR="00400D4F">
        <w:rPr>
          <w:rFonts w:hint="eastAsia"/>
        </w:rPr>
        <w:t>“积极”</w:t>
      </w:r>
      <w:r w:rsidR="00B256A6">
        <w:rPr>
          <w:rFonts w:hint="eastAsia"/>
        </w:rPr>
        <w:t>“张扬”</w:t>
      </w:r>
      <w:r w:rsidR="0022372D">
        <w:rPr>
          <w:rFonts w:hint="eastAsia"/>
        </w:rPr>
        <w:t>加以描述</w:t>
      </w:r>
      <w:r w:rsidR="000722FC">
        <w:rPr>
          <w:rFonts w:hint="eastAsia"/>
        </w:rPr>
        <w:t>，暗含着</w:t>
      </w:r>
      <w:r w:rsidR="00400D4F">
        <w:rPr>
          <w:rFonts w:hint="eastAsia"/>
        </w:rPr>
        <w:t>抑此扬彼的</w:t>
      </w:r>
      <w:r w:rsidR="000722FC">
        <w:rPr>
          <w:rFonts w:hint="eastAsia"/>
        </w:rPr>
        <w:t>态度</w:t>
      </w:r>
      <w:r w:rsidR="0022372D">
        <w:rPr>
          <w:rFonts w:hint="eastAsia"/>
        </w:rPr>
        <w:t>。</w:t>
      </w:r>
      <w:r w:rsidR="00E74FB7">
        <w:rPr>
          <w:rFonts w:hint="eastAsia"/>
        </w:rPr>
        <w:t>研究者</w:t>
      </w:r>
      <w:r w:rsidR="00241D3B">
        <w:rPr>
          <w:rFonts w:hint="eastAsia"/>
        </w:rPr>
        <w:t>原本</w:t>
      </w:r>
      <w:r w:rsidR="00400D4F">
        <w:rPr>
          <w:rFonts w:hint="eastAsia"/>
        </w:rPr>
        <w:t>试图</w:t>
      </w:r>
      <w:r w:rsidR="00EF4184">
        <w:rPr>
          <w:rFonts w:hint="eastAsia"/>
        </w:rPr>
        <w:t>去揭示</w:t>
      </w:r>
      <w:r w:rsidR="00241D3B">
        <w:rPr>
          <w:rFonts w:hint="eastAsia"/>
        </w:rPr>
        <w:t>故事</w:t>
      </w:r>
      <w:r w:rsidR="00EF4184">
        <w:rPr>
          <w:rFonts w:hint="eastAsia"/>
        </w:rPr>
        <w:t>所反映的</w:t>
      </w:r>
      <w:r w:rsidR="00241D3B">
        <w:rPr>
          <w:rFonts w:hint="eastAsia"/>
        </w:rPr>
        <w:t>文化差异，</w:t>
      </w:r>
      <w:r w:rsidR="00241D3B" w:rsidRPr="00B32535">
        <w:rPr>
          <w:rFonts w:hint="eastAsia"/>
          <w:highlight w:val="yellow"/>
        </w:rPr>
        <w:t>却</w:t>
      </w:r>
      <w:r w:rsidR="00400D4F" w:rsidRPr="00B32535">
        <w:rPr>
          <w:rFonts w:hint="eastAsia"/>
          <w:highlight w:val="yellow"/>
        </w:rPr>
        <w:t>忽视了故事</w:t>
      </w:r>
      <w:r w:rsidR="00EF4184" w:rsidRPr="00B32535">
        <w:rPr>
          <w:rFonts w:hint="eastAsia"/>
          <w:highlight w:val="yellow"/>
        </w:rPr>
        <w:t>背后</w:t>
      </w:r>
      <w:r w:rsidR="00400D4F" w:rsidRPr="00B32535">
        <w:rPr>
          <w:rFonts w:hint="eastAsia"/>
          <w:highlight w:val="yellow"/>
        </w:rPr>
        <w:t>所蕴含的宇宙观</w:t>
      </w:r>
      <w:r w:rsidR="00241D3B" w:rsidRPr="00B32535">
        <w:rPr>
          <w:rFonts w:hint="eastAsia"/>
          <w:highlight w:val="yellow"/>
        </w:rPr>
        <w:t>，结果</w:t>
      </w:r>
      <w:r w:rsidR="000722FC" w:rsidRPr="00B32535">
        <w:rPr>
          <w:rFonts w:hint="eastAsia"/>
          <w:highlight w:val="yellow"/>
        </w:rPr>
        <w:t>要么贴附标签，要么落入西方话语框架，</w:t>
      </w:r>
      <w:r w:rsidR="00241D3B" w:rsidRPr="00B32535">
        <w:rPr>
          <w:rFonts w:hint="eastAsia"/>
          <w:highlight w:val="yellow"/>
        </w:rPr>
        <w:t>对《梁祝》做出了一些误读。</w:t>
      </w:r>
      <w:r w:rsidR="00DC2D93" w:rsidRPr="00B32535">
        <w:rPr>
          <w:rFonts w:hint="eastAsia"/>
          <w:highlight w:val="yellow"/>
        </w:rPr>
        <w:t>本文将试图在比较文化视域下重读该故事，用“一多不分”的宇宙观来解读《梁祝》，</w:t>
      </w:r>
      <w:r w:rsidR="000722FC" w:rsidRPr="00B32535">
        <w:rPr>
          <w:rFonts w:hint="eastAsia"/>
          <w:highlight w:val="yellow"/>
        </w:rPr>
        <w:t>并借以</w:t>
      </w:r>
      <w:r w:rsidR="00DC2D93" w:rsidRPr="00B32535">
        <w:rPr>
          <w:rFonts w:hint="eastAsia"/>
          <w:highlight w:val="yellow"/>
        </w:rPr>
        <w:t>探讨</w:t>
      </w:r>
      <w:r w:rsidR="00241D3B" w:rsidRPr="00B32535">
        <w:rPr>
          <w:rFonts w:hint="eastAsia"/>
          <w:highlight w:val="yellow"/>
        </w:rPr>
        <w:t>如何讲好“</w:t>
      </w:r>
      <w:r w:rsidR="00DC2D93" w:rsidRPr="00B32535">
        <w:rPr>
          <w:rFonts w:hint="eastAsia"/>
          <w:highlight w:val="yellow"/>
        </w:rPr>
        <w:t>中国故事</w:t>
      </w:r>
      <w:r w:rsidR="00241D3B" w:rsidRPr="00B32535">
        <w:rPr>
          <w:rFonts w:hint="eastAsia"/>
          <w:highlight w:val="yellow"/>
        </w:rPr>
        <w:t>”这一</w:t>
      </w:r>
      <w:r w:rsidR="00DC2D93" w:rsidRPr="00B32535">
        <w:rPr>
          <w:rFonts w:hint="eastAsia"/>
          <w:highlight w:val="yellow"/>
        </w:rPr>
        <w:t>问题。</w:t>
      </w:r>
    </w:p>
    <w:p w:rsidR="009E7416" w:rsidRDefault="009E7416" w:rsidP="009E7DEB">
      <w:pPr>
        <w:ind w:firstLineChars="200" w:firstLine="420"/>
      </w:pPr>
    </w:p>
    <w:p w:rsidR="00A9048A" w:rsidRDefault="00A9048A" w:rsidP="00553C46">
      <w:pPr>
        <w:ind w:firstLineChars="200" w:firstLine="420"/>
      </w:pPr>
    </w:p>
    <w:p w:rsidR="00A9048A" w:rsidRDefault="00502337" w:rsidP="00502337">
      <w:pPr>
        <w:ind w:firstLineChars="200" w:firstLine="420"/>
        <w:jc w:val="center"/>
      </w:pPr>
      <w:r>
        <w:rPr>
          <w:rFonts w:hint="eastAsia"/>
        </w:rPr>
        <w:t>一、“</w:t>
      </w:r>
      <w:r w:rsidR="00A9048A">
        <w:rPr>
          <w:rFonts w:hint="eastAsia"/>
        </w:rPr>
        <w:t>反封建</w:t>
      </w:r>
      <w:r>
        <w:rPr>
          <w:rFonts w:hint="eastAsia"/>
        </w:rPr>
        <w:t>”</w:t>
      </w:r>
      <w:r w:rsidR="00197B13">
        <w:rPr>
          <w:rFonts w:hint="eastAsia"/>
        </w:rPr>
        <w:t>：实质还是</w:t>
      </w:r>
      <w:r>
        <w:rPr>
          <w:rFonts w:hint="eastAsia"/>
        </w:rPr>
        <w:t>标签</w:t>
      </w:r>
      <w:r w:rsidR="00197B13">
        <w:rPr>
          <w:rFonts w:hint="eastAsia"/>
        </w:rPr>
        <w:t>？</w:t>
      </w:r>
    </w:p>
    <w:p w:rsidR="00A9048A" w:rsidRDefault="00A9048A" w:rsidP="00DC2D93"/>
    <w:p w:rsidR="00241D3B" w:rsidRDefault="00241D3B" w:rsidP="00502337">
      <w:pPr>
        <w:ind w:firstLineChars="200" w:firstLine="420"/>
      </w:pPr>
      <w:r>
        <w:rPr>
          <w:rFonts w:hint="eastAsia"/>
        </w:rPr>
        <w:t>重读《梁祝》</w:t>
      </w:r>
      <w:r w:rsidR="00E74FB7">
        <w:rPr>
          <w:rFonts w:hint="eastAsia"/>
        </w:rPr>
        <w:t>首先要面对的</w:t>
      </w:r>
      <w:r>
        <w:rPr>
          <w:rFonts w:hint="eastAsia"/>
        </w:rPr>
        <w:t>问题是：它是否是一个“反封建”的故事？</w:t>
      </w:r>
      <w:r w:rsidR="000722FC" w:rsidRPr="006B4A39">
        <w:rPr>
          <w:rFonts w:hint="eastAsia"/>
        </w:rPr>
        <w:t xml:space="preserve">E. </w:t>
      </w:r>
      <w:r w:rsidR="000722FC" w:rsidRPr="006B4A39">
        <w:rPr>
          <w:rFonts w:hint="eastAsia"/>
        </w:rPr>
        <w:t>霍布斯鲍姆</w:t>
      </w:r>
      <w:r w:rsidR="000722FC">
        <w:rPr>
          <w:rFonts w:hint="eastAsia"/>
        </w:rPr>
        <w:t>在</w:t>
      </w:r>
      <w:r w:rsidR="000722FC" w:rsidRPr="006B4A39">
        <w:rPr>
          <w:rFonts w:hint="eastAsia"/>
        </w:rPr>
        <w:t>《传统的发明》</w:t>
      </w:r>
      <w:r w:rsidR="000722FC">
        <w:rPr>
          <w:rFonts w:hint="eastAsia"/>
        </w:rPr>
        <w:t>中提出</w:t>
      </w:r>
      <w:r w:rsidR="000722FC" w:rsidRPr="006B4A39">
        <w:rPr>
          <w:rFonts w:hint="eastAsia"/>
        </w:rPr>
        <w:t xml:space="preserve">: </w:t>
      </w:r>
      <w:r w:rsidR="000722FC" w:rsidRPr="006B4A39">
        <w:rPr>
          <w:rFonts w:hint="eastAsia"/>
        </w:rPr>
        <w:t>“那些表面看来或者声称是古老的</w:t>
      </w:r>
      <w:r w:rsidR="000722FC">
        <w:rPr>
          <w:rFonts w:hint="eastAsia"/>
        </w:rPr>
        <w:t>‘</w:t>
      </w:r>
      <w:r w:rsidR="000722FC" w:rsidRPr="006B4A39">
        <w:rPr>
          <w:rFonts w:hint="eastAsia"/>
        </w:rPr>
        <w:t>传统</w:t>
      </w:r>
      <w:r w:rsidR="00E74FB7">
        <w:rPr>
          <w:rFonts w:hint="eastAsia"/>
        </w:rPr>
        <w:t>’，</w:t>
      </w:r>
      <w:r w:rsidR="000722FC" w:rsidRPr="006B4A39">
        <w:rPr>
          <w:rFonts w:hint="eastAsia"/>
        </w:rPr>
        <w:t>其起源的时间往往是相当晚近的</w:t>
      </w:r>
      <w:r w:rsidR="008B29B2">
        <w:rPr>
          <w:rFonts w:hint="eastAsia"/>
        </w:rPr>
        <w:t>，</w:t>
      </w:r>
      <w:r w:rsidR="000722FC" w:rsidRPr="006B4A39">
        <w:rPr>
          <w:rFonts w:hint="eastAsia"/>
        </w:rPr>
        <w:t>而且有时是被发明出来的”。</w:t>
      </w:r>
      <w:r w:rsidR="000722FC">
        <w:rPr>
          <w:rStyle w:val="af1"/>
        </w:rPr>
        <w:footnoteReference w:id="4"/>
      </w:r>
      <w:r w:rsidR="006B4A39">
        <w:rPr>
          <w:rFonts w:hint="eastAsia"/>
        </w:rPr>
        <w:t>如果我们追溯《梁祝》</w:t>
      </w:r>
      <w:r>
        <w:rPr>
          <w:rFonts w:hint="eastAsia"/>
        </w:rPr>
        <w:t>文化</w:t>
      </w:r>
      <w:r w:rsidR="006B4A39">
        <w:rPr>
          <w:rFonts w:hint="eastAsia"/>
        </w:rPr>
        <w:t>的</w:t>
      </w:r>
      <w:r>
        <w:rPr>
          <w:rFonts w:hint="eastAsia"/>
        </w:rPr>
        <w:t>传统</w:t>
      </w:r>
      <w:r w:rsidR="006B4A39">
        <w:rPr>
          <w:rFonts w:hint="eastAsia"/>
        </w:rPr>
        <w:t>，会发现“反</w:t>
      </w:r>
      <w:r w:rsidR="006B4A39">
        <w:rPr>
          <w:rFonts w:hint="eastAsia"/>
        </w:rPr>
        <w:lastRenderedPageBreak/>
        <w:t>封建</w:t>
      </w:r>
      <w:r w:rsidR="00502337">
        <w:rPr>
          <w:rFonts w:hint="eastAsia"/>
        </w:rPr>
        <w:t>”</w:t>
      </w:r>
      <w:r w:rsidR="006B4A39">
        <w:rPr>
          <w:rFonts w:hint="eastAsia"/>
        </w:rPr>
        <w:t>并非故事内在</w:t>
      </w:r>
      <w:r>
        <w:rPr>
          <w:rFonts w:hint="eastAsia"/>
        </w:rPr>
        <w:t>的</w:t>
      </w:r>
      <w:r w:rsidR="006B4A39">
        <w:rPr>
          <w:rFonts w:hint="eastAsia"/>
        </w:rPr>
        <w:t>本质</w:t>
      </w:r>
      <w:r w:rsidR="00502337">
        <w:rPr>
          <w:rFonts w:hint="eastAsia"/>
        </w:rPr>
        <w:t>特征</w:t>
      </w:r>
      <w:r w:rsidR="006B4A39">
        <w:rPr>
          <w:rFonts w:hint="eastAsia"/>
        </w:rPr>
        <w:t>，</w:t>
      </w:r>
      <w:r w:rsidR="006B4A39" w:rsidRPr="00B32535">
        <w:rPr>
          <w:rFonts w:hint="eastAsia"/>
          <w:highlight w:val="yellow"/>
        </w:rPr>
        <w:t>更多是一种被后人赋予的</w:t>
      </w:r>
      <w:r w:rsidR="00502337" w:rsidRPr="00B32535">
        <w:rPr>
          <w:rFonts w:hint="eastAsia"/>
          <w:highlight w:val="yellow"/>
        </w:rPr>
        <w:t>“标签”</w:t>
      </w:r>
      <w:r w:rsidR="006B4A39">
        <w:rPr>
          <w:rFonts w:hint="eastAsia"/>
        </w:rPr>
        <w:t>。</w:t>
      </w:r>
    </w:p>
    <w:p w:rsidR="006B4A39" w:rsidRDefault="00241D3B" w:rsidP="00502337">
      <w:pPr>
        <w:ind w:firstLineChars="200" w:firstLine="420"/>
      </w:pPr>
      <w:r>
        <w:rPr>
          <w:rFonts w:hint="eastAsia"/>
        </w:rPr>
        <w:t>《</w:t>
      </w:r>
      <w:r w:rsidRPr="00A9048A">
        <w:rPr>
          <w:rFonts w:hint="eastAsia"/>
        </w:rPr>
        <w:t>梁祝》的故事在民间流传已久。</w:t>
      </w:r>
      <w:r w:rsidRPr="00DC2D93">
        <w:rPr>
          <w:rFonts w:hint="eastAsia"/>
        </w:rPr>
        <w:t>自西晋始，</w:t>
      </w:r>
      <w:r>
        <w:rPr>
          <w:rFonts w:hint="eastAsia"/>
        </w:rPr>
        <w:t>至今</w:t>
      </w:r>
      <w:r w:rsidRPr="00DC2D93">
        <w:rPr>
          <w:rFonts w:hint="eastAsia"/>
        </w:rPr>
        <w:t>已有一千七百多年。</w:t>
      </w:r>
      <w:r w:rsidR="004C2379" w:rsidRPr="00DC2D93">
        <w:rPr>
          <w:rFonts w:hint="eastAsia"/>
        </w:rPr>
        <w:t>据不完全统计，该故事的唱本、传说及不同版本有</w:t>
      </w:r>
      <w:r w:rsidR="004C2379" w:rsidRPr="00DC2D93">
        <w:rPr>
          <w:rFonts w:hint="eastAsia"/>
        </w:rPr>
        <w:t>500</w:t>
      </w:r>
      <w:r w:rsidR="004C2379" w:rsidRPr="00DC2D93">
        <w:rPr>
          <w:rFonts w:hint="eastAsia"/>
        </w:rPr>
        <w:t>多种，可见样式之丰富和流传之广。</w:t>
      </w:r>
      <w:r w:rsidR="000320BF" w:rsidRPr="000320BF">
        <w:rPr>
          <w:rFonts w:hint="eastAsia"/>
        </w:rPr>
        <w:t>从南北朝《华山畿》乐府到明清时期的《梁山伯宝卷》及传奇《访友记》、《同窗记》等都用不同的方式记录了这一故事。</w:t>
      </w:r>
      <w:r w:rsidR="005B47C8">
        <w:rPr>
          <w:rFonts w:hint="eastAsia"/>
        </w:rPr>
        <w:t>据</w:t>
      </w:r>
      <w:r w:rsidR="005B47C8" w:rsidRPr="005B47C8">
        <w:rPr>
          <w:rFonts w:hint="eastAsia"/>
        </w:rPr>
        <w:t>钱南扬先生</w:t>
      </w:r>
      <w:r w:rsidR="0084715B">
        <w:rPr>
          <w:rFonts w:hint="eastAsia"/>
        </w:rPr>
        <w:t>的整理</w:t>
      </w:r>
      <w:r>
        <w:rPr>
          <w:rFonts w:hint="eastAsia"/>
        </w:rPr>
        <w:t>和推想</w:t>
      </w:r>
      <w:r w:rsidR="0084715B">
        <w:rPr>
          <w:rFonts w:hint="eastAsia"/>
        </w:rPr>
        <w:t>，</w:t>
      </w:r>
      <w:r w:rsidR="005B47C8" w:rsidRPr="005B47C8">
        <w:rPr>
          <w:rFonts w:hint="eastAsia"/>
        </w:rPr>
        <w:t>梁祝故事最初的情节</w:t>
      </w:r>
      <w:r w:rsidR="006B4A39">
        <w:rPr>
          <w:rFonts w:hint="eastAsia"/>
        </w:rPr>
        <w:t>其实</w:t>
      </w:r>
      <w:r w:rsidR="005B47C8">
        <w:rPr>
          <w:rFonts w:hint="eastAsia"/>
        </w:rPr>
        <w:t>很简单</w:t>
      </w:r>
      <w:r w:rsidR="005B47C8" w:rsidRPr="005B47C8">
        <w:rPr>
          <w:rFonts w:hint="eastAsia"/>
        </w:rPr>
        <w:t>：</w:t>
      </w:r>
      <w:r w:rsidR="00502337">
        <w:rPr>
          <w:rFonts w:hint="eastAsia"/>
        </w:rPr>
        <w:t>“</w:t>
      </w:r>
      <w:r w:rsidR="005B47C8" w:rsidRPr="005B47C8">
        <w:rPr>
          <w:rFonts w:hint="eastAsia"/>
        </w:rPr>
        <w:t>有一个女子乔装成男子，到学堂里去念书，后来爱上了一个男同学，却又不肯说出自己是个女子。父母不知就里，将她另许了人。及到男同学知道她是个女子，要想订婚，可已经迟了。结果，两人郁郁而死。</w:t>
      </w:r>
      <w:r w:rsidR="00502337">
        <w:rPr>
          <w:rFonts w:hint="eastAsia"/>
        </w:rPr>
        <w:t>”</w:t>
      </w:r>
      <w:r w:rsidR="00502337">
        <w:rPr>
          <w:rStyle w:val="af1"/>
        </w:rPr>
        <w:footnoteReference w:id="5"/>
      </w:r>
      <w:r w:rsidR="006B4A39">
        <w:rPr>
          <w:rFonts w:hint="eastAsia"/>
        </w:rPr>
        <w:t>可</w:t>
      </w:r>
      <w:r w:rsidR="009E77E4">
        <w:rPr>
          <w:rFonts w:hint="eastAsia"/>
        </w:rPr>
        <w:t>见</w:t>
      </w:r>
      <w:r w:rsidR="0084715B">
        <w:rPr>
          <w:rFonts w:hint="eastAsia"/>
        </w:rPr>
        <w:t>《梁祝》故事</w:t>
      </w:r>
      <w:r>
        <w:rPr>
          <w:rFonts w:hint="eastAsia"/>
        </w:rPr>
        <w:t>的</w:t>
      </w:r>
      <w:r w:rsidR="006B4A39">
        <w:rPr>
          <w:rFonts w:hint="eastAsia"/>
        </w:rPr>
        <w:t>雏形</w:t>
      </w:r>
      <w:r>
        <w:rPr>
          <w:rFonts w:hint="eastAsia"/>
        </w:rPr>
        <w:t>实际上</w:t>
      </w:r>
      <w:r w:rsidR="006B4A39">
        <w:rPr>
          <w:rFonts w:hint="eastAsia"/>
        </w:rPr>
        <w:t>是</w:t>
      </w:r>
      <w:r w:rsidR="006B4A39" w:rsidRPr="006B4A39">
        <w:rPr>
          <w:rFonts w:hint="eastAsia"/>
        </w:rPr>
        <w:t>民间流传的</w:t>
      </w:r>
      <w:r w:rsidR="008F6C5D">
        <w:rPr>
          <w:rFonts w:hint="eastAsia"/>
        </w:rPr>
        <w:t>一个</w:t>
      </w:r>
      <w:r w:rsidR="006B4A39" w:rsidRPr="006B4A39">
        <w:rPr>
          <w:rFonts w:hint="eastAsia"/>
        </w:rPr>
        <w:t>有关女扮男装</w:t>
      </w:r>
      <w:r w:rsidR="00AD54A3">
        <w:rPr>
          <w:rFonts w:hint="eastAsia"/>
        </w:rPr>
        <w:t>接受</w:t>
      </w:r>
      <w:r w:rsidR="006B4A39" w:rsidRPr="006B4A39">
        <w:rPr>
          <w:rFonts w:hint="eastAsia"/>
        </w:rPr>
        <w:t>教育的故事</w:t>
      </w:r>
      <w:r w:rsidR="006B4A39">
        <w:rPr>
          <w:rFonts w:hint="eastAsia"/>
        </w:rPr>
        <w:t>。</w:t>
      </w:r>
    </w:p>
    <w:p w:rsidR="00A9048A" w:rsidRDefault="005B47C8" w:rsidP="00A9048A">
      <w:pPr>
        <w:ind w:firstLineChars="200" w:firstLine="420"/>
      </w:pPr>
      <w:r>
        <w:rPr>
          <w:rFonts w:hint="eastAsia"/>
        </w:rPr>
        <w:t>也许因为</w:t>
      </w:r>
      <w:r w:rsidRPr="005B47C8">
        <w:rPr>
          <w:rFonts w:hint="eastAsia"/>
        </w:rPr>
        <w:t>情节</w:t>
      </w:r>
      <w:r>
        <w:rPr>
          <w:rFonts w:hint="eastAsia"/>
        </w:rPr>
        <w:t>过于简单平常</w:t>
      </w:r>
      <w:r w:rsidRPr="005B47C8">
        <w:rPr>
          <w:rFonts w:hint="eastAsia"/>
        </w:rPr>
        <w:t>，</w:t>
      </w:r>
      <w:r w:rsidR="0084715B">
        <w:rPr>
          <w:rFonts w:hint="eastAsia"/>
        </w:rPr>
        <w:t>才</w:t>
      </w:r>
      <w:r>
        <w:rPr>
          <w:rFonts w:hint="eastAsia"/>
        </w:rPr>
        <w:t>逐渐有了后人的各种</w:t>
      </w:r>
      <w:r w:rsidRPr="005B47C8">
        <w:rPr>
          <w:rFonts w:hint="eastAsia"/>
        </w:rPr>
        <w:t>增饰附会</w:t>
      </w:r>
      <w:r w:rsidR="006B4A39">
        <w:rPr>
          <w:rFonts w:hint="eastAsia"/>
        </w:rPr>
        <w:t>。</w:t>
      </w:r>
      <w:r>
        <w:rPr>
          <w:rFonts w:hint="eastAsia"/>
        </w:rPr>
        <w:t>如由</w:t>
      </w:r>
      <w:r w:rsidR="00B225A5">
        <w:rPr>
          <w:rFonts w:hint="eastAsia"/>
        </w:rPr>
        <w:t>“</w:t>
      </w:r>
      <w:r w:rsidRPr="005B47C8">
        <w:rPr>
          <w:rFonts w:hint="eastAsia"/>
        </w:rPr>
        <w:t>韩凭妻裙化蝶</w:t>
      </w:r>
      <w:r w:rsidR="00B225A5">
        <w:rPr>
          <w:rFonts w:hint="eastAsia"/>
        </w:rPr>
        <w:t>”</w:t>
      </w:r>
      <w:r>
        <w:rPr>
          <w:rFonts w:hint="eastAsia"/>
        </w:rPr>
        <w:t>演变而来的“化蝶”</w:t>
      </w:r>
      <w:r w:rsidR="008F6C5D">
        <w:rPr>
          <w:rFonts w:hint="eastAsia"/>
        </w:rPr>
        <w:t>情节</w:t>
      </w:r>
      <w:r w:rsidR="006B4A39">
        <w:rPr>
          <w:rFonts w:hint="eastAsia"/>
        </w:rPr>
        <w:t>。</w:t>
      </w:r>
      <w:r w:rsidRPr="005B47C8">
        <w:rPr>
          <w:rFonts w:hint="eastAsia"/>
        </w:rPr>
        <w:t>冯梦龙</w:t>
      </w:r>
      <w:r w:rsidR="0084715B">
        <w:rPr>
          <w:rFonts w:hint="eastAsia"/>
        </w:rPr>
        <w:t>在所编</w:t>
      </w:r>
      <w:r w:rsidRPr="005B47C8">
        <w:rPr>
          <w:rFonts w:hint="eastAsia"/>
        </w:rPr>
        <w:t>《古今小说·李秀卿义结黄贞女》中就</w:t>
      </w:r>
      <w:r w:rsidR="0084715B">
        <w:rPr>
          <w:rFonts w:hint="eastAsia"/>
        </w:rPr>
        <w:t>设计了</w:t>
      </w:r>
      <w:r w:rsidRPr="005B47C8">
        <w:rPr>
          <w:rFonts w:hint="eastAsia"/>
        </w:rPr>
        <w:t>梁祝合冢、化为飞舞彩蝶的情节，“忽然一声响亮，地下裂开丈余，英台从裂中跳下。众人扯其衣服，如蝉脱一般，其衣片片而飞。再看那飞的衣服碎片，变成两般花蝴蝶，传说是二人精灵所化，红者为梁山伯，黑者为祝英台。其种到处有之，至今犹呼其名为梁山伯、祝英台也。”清代邵全彪的《祝英台小传》中也有类似记载，“英台乃造梁墓前，失声哭，地忽开裂，堕入茔中，绣裙绮襦，化蝶飞去”。</w:t>
      </w:r>
    </w:p>
    <w:p w:rsidR="00197B13" w:rsidRDefault="000D3D5F" w:rsidP="00A9048A">
      <w:pPr>
        <w:ind w:firstLineChars="200" w:firstLine="420"/>
      </w:pPr>
      <w:r w:rsidRPr="00B32535">
        <w:rPr>
          <w:rFonts w:hint="eastAsia"/>
          <w:highlight w:val="yellow"/>
        </w:rPr>
        <w:t>将《梁祝》与“封建”挂上钩始于</w:t>
      </w:r>
      <w:r w:rsidRPr="00B32535">
        <w:rPr>
          <w:rFonts w:hint="eastAsia"/>
          <w:highlight w:val="yellow"/>
        </w:rPr>
        <w:t>20</w:t>
      </w:r>
      <w:r w:rsidRPr="00B32535">
        <w:rPr>
          <w:rFonts w:hint="eastAsia"/>
          <w:highlight w:val="yellow"/>
        </w:rPr>
        <w:t>世纪</w:t>
      </w:r>
      <w:r w:rsidRPr="00B32535">
        <w:rPr>
          <w:rFonts w:hint="eastAsia"/>
          <w:highlight w:val="yellow"/>
        </w:rPr>
        <w:t>50</w:t>
      </w:r>
      <w:r w:rsidRPr="00B32535">
        <w:rPr>
          <w:rFonts w:hint="eastAsia"/>
          <w:highlight w:val="yellow"/>
        </w:rPr>
        <w:t>年代</w:t>
      </w:r>
      <w:r>
        <w:rPr>
          <w:rFonts w:hint="eastAsia"/>
        </w:rPr>
        <w:t>。</w:t>
      </w:r>
      <w:r w:rsidR="008B29B2">
        <w:rPr>
          <w:rFonts w:hint="eastAsia"/>
        </w:rPr>
        <w:t>1950</w:t>
      </w:r>
      <w:r w:rsidR="008B29B2">
        <w:rPr>
          <w:rFonts w:hint="eastAsia"/>
        </w:rPr>
        <w:t>年，</w:t>
      </w:r>
      <w:r w:rsidRPr="006B4A39">
        <w:rPr>
          <w:rFonts w:hint="eastAsia"/>
        </w:rPr>
        <w:t>王亚平</w:t>
      </w:r>
      <w:r w:rsidR="00197B13">
        <w:rPr>
          <w:rFonts w:hint="eastAsia"/>
        </w:rPr>
        <w:t>在</w:t>
      </w:r>
      <w:r w:rsidRPr="006B4A39">
        <w:rPr>
          <w:rFonts w:hint="eastAsia"/>
        </w:rPr>
        <w:t>《民间艺术中的梁山伯与祝英台》一文</w:t>
      </w:r>
      <w:r w:rsidR="00197B13">
        <w:rPr>
          <w:rFonts w:hint="eastAsia"/>
        </w:rPr>
        <w:t>中</w:t>
      </w:r>
      <w:r w:rsidRPr="006B4A39">
        <w:rPr>
          <w:rFonts w:hint="eastAsia"/>
        </w:rPr>
        <w:t>指出了梁祝“是封建婚姻的一幕大悲剧”</w:t>
      </w:r>
      <w:r>
        <w:rPr>
          <w:rStyle w:val="af1"/>
        </w:rPr>
        <w:footnoteReference w:id="6"/>
      </w:r>
      <w:r w:rsidRPr="006B4A39">
        <w:rPr>
          <w:rFonts w:hint="eastAsia"/>
        </w:rPr>
        <w:t>。</w:t>
      </w:r>
      <w:r w:rsidR="006B4A39" w:rsidRPr="006B4A39">
        <w:rPr>
          <w:rFonts w:hint="eastAsia"/>
        </w:rPr>
        <w:t>其后</w:t>
      </w:r>
      <w:r w:rsidR="008B29B2">
        <w:rPr>
          <w:rFonts w:hint="eastAsia"/>
        </w:rPr>
        <w:t>，</w:t>
      </w:r>
      <w:r w:rsidR="006B4A39" w:rsidRPr="006B4A39">
        <w:rPr>
          <w:rFonts w:hint="eastAsia"/>
        </w:rPr>
        <w:t>何其芳在《关于梁山伯祝英台故事》一文中</w:t>
      </w:r>
      <w:r w:rsidR="008B29B2">
        <w:rPr>
          <w:rFonts w:hint="eastAsia"/>
        </w:rPr>
        <w:t>，</w:t>
      </w:r>
      <w:r w:rsidR="006B4A39" w:rsidRPr="006B4A39">
        <w:rPr>
          <w:rFonts w:hint="eastAsia"/>
        </w:rPr>
        <w:t>揭示了梁祝故事的意义是“封建社会的青年男女的婚姻自由的要求”</w:t>
      </w:r>
      <w:r w:rsidR="00197B13">
        <w:rPr>
          <w:rFonts w:hint="eastAsia"/>
        </w:rPr>
        <w:t>，</w:t>
      </w:r>
      <w:r w:rsidR="006B4A39" w:rsidRPr="006B4A39">
        <w:rPr>
          <w:rFonts w:hint="eastAsia"/>
        </w:rPr>
        <w:t>并提示了梁祝故事本身的斗争性与反抗性。</w:t>
      </w:r>
      <w:r w:rsidR="008F6C5D">
        <w:rPr>
          <w:rStyle w:val="af1"/>
        </w:rPr>
        <w:footnoteReference w:id="7"/>
      </w:r>
      <w:r w:rsidR="008B29B2">
        <w:rPr>
          <w:rFonts w:hint="eastAsia"/>
        </w:rPr>
        <w:t>根据</w:t>
      </w:r>
      <w:r w:rsidR="008B29B2" w:rsidRPr="000D3D5F">
        <w:rPr>
          <w:rFonts w:hint="eastAsia"/>
        </w:rPr>
        <w:t>范瑞娟回忆</w:t>
      </w:r>
      <w:r w:rsidR="008B29B2">
        <w:rPr>
          <w:rFonts w:hint="eastAsia"/>
        </w:rPr>
        <w:t>，</w:t>
      </w:r>
      <w:r w:rsidR="008B29B2" w:rsidRPr="000D3D5F">
        <w:rPr>
          <w:rFonts w:hint="eastAsia"/>
        </w:rPr>
        <w:t>1951</w:t>
      </w:r>
      <w:r w:rsidR="008B29B2" w:rsidRPr="000D3D5F">
        <w:rPr>
          <w:rFonts w:hint="eastAsia"/>
        </w:rPr>
        <w:t>年春她当时参加的越剧剧团对《梁祝》进行了</w:t>
      </w:r>
      <w:r w:rsidR="008B29B2">
        <w:rPr>
          <w:rFonts w:hint="eastAsia"/>
        </w:rPr>
        <w:t>改编，</w:t>
      </w:r>
      <w:r w:rsidR="008B29B2" w:rsidRPr="000D3D5F">
        <w:rPr>
          <w:rFonts w:hint="eastAsia"/>
        </w:rPr>
        <w:t>定下第一个比较完整的文学剧本</w:t>
      </w:r>
      <w:r w:rsidR="008B29B2">
        <w:rPr>
          <w:rFonts w:hint="eastAsia"/>
        </w:rPr>
        <w:t>，</w:t>
      </w:r>
      <w:r w:rsidR="008B29B2" w:rsidRPr="000D3D5F">
        <w:rPr>
          <w:rFonts w:hint="eastAsia"/>
        </w:rPr>
        <w:t>鲜明地突出了全剧反封建的主题思想。</w:t>
      </w:r>
      <w:r w:rsidR="008B29B2">
        <w:rPr>
          <w:rStyle w:val="af1"/>
        </w:rPr>
        <w:footnoteReference w:id="8"/>
      </w:r>
      <w:r w:rsidR="008B29B2">
        <w:rPr>
          <w:rFonts w:hint="eastAsia"/>
        </w:rPr>
        <w:t>随后，</w:t>
      </w:r>
      <w:r w:rsidR="006B4A39" w:rsidRPr="006B4A39">
        <w:rPr>
          <w:rFonts w:hint="eastAsia"/>
        </w:rPr>
        <w:t>有关梁祝的论著中就开始大量地出现反抗封建社会的婚姻制度、反抗封建礼教、反抗封建势力、反抗封建制度、反抗封建社会等等语句</w:t>
      </w:r>
      <w:r w:rsidR="00197B13">
        <w:rPr>
          <w:rFonts w:hint="eastAsia"/>
        </w:rPr>
        <w:t>，</w:t>
      </w:r>
      <w:r w:rsidR="006B4A39" w:rsidRPr="006B4A39">
        <w:rPr>
          <w:rFonts w:hint="eastAsia"/>
        </w:rPr>
        <w:t>突出了梁祝故事的反封建意图。</w:t>
      </w:r>
    </w:p>
    <w:p w:rsidR="00A9048A" w:rsidRDefault="00E74FB7" w:rsidP="00EF4184">
      <w:pPr>
        <w:ind w:firstLineChars="200" w:firstLine="420"/>
      </w:pPr>
      <w:r>
        <w:rPr>
          <w:rFonts w:hint="eastAsia"/>
        </w:rPr>
        <w:t>对此，</w:t>
      </w:r>
      <w:r w:rsidR="000D3D5F">
        <w:rPr>
          <w:rFonts w:hint="eastAsia"/>
        </w:rPr>
        <w:t>周静书</w:t>
      </w:r>
      <w:r w:rsidR="00197B13">
        <w:rPr>
          <w:rFonts w:hint="eastAsia"/>
        </w:rPr>
        <w:t>在</w:t>
      </w:r>
      <w:r w:rsidR="000D3D5F">
        <w:rPr>
          <w:rFonts w:hint="eastAsia"/>
        </w:rPr>
        <w:t>《百年梁祝文化发展与研究》</w:t>
      </w:r>
      <w:r w:rsidR="00197B13">
        <w:rPr>
          <w:rFonts w:hint="eastAsia"/>
        </w:rPr>
        <w:t>中</w:t>
      </w:r>
      <w:r w:rsidR="000D3D5F">
        <w:rPr>
          <w:rFonts w:hint="eastAsia"/>
        </w:rPr>
        <w:t>勾勒出</w:t>
      </w:r>
      <w:r>
        <w:rPr>
          <w:rFonts w:hint="eastAsia"/>
        </w:rPr>
        <w:t>这样</w:t>
      </w:r>
      <w:r w:rsidR="00B225A5">
        <w:rPr>
          <w:rFonts w:hint="eastAsia"/>
        </w:rPr>
        <w:t>一种</w:t>
      </w:r>
      <w:r w:rsidR="006B4A39" w:rsidRPr="006B4A39">
        <w:rPr>
          <w:rFonts w:hint="eastAsia"/>
        </w:rPr>
        <w:t>政治性意图的背景</w:t>
      </w:r>
      <w:r w:rsidR="006B4A39" w:rsidRPr="006B4A39">
        <w:rPr>
          <w:rFonts w:hint="eastAsia"/>
        </w:rPr>
        <w:t xml:space="preserve">: </w:t>
      </w:r>
      <w:r w:rsidR="006B4A39" w:rsidRPr="00B32535">
        <w:rPr>
          <w:rFonts w:hint="eastAsia"/>
          <w:highlight w:val="yellow"/>
        </w:rPr>
        <w:t>一是建国初提倡的</w:t>
      </w:r>
      <w:r w:rsidR="00B225A5" w:rsidRPr="00B32535">
        <w:rPr>
          <w:rFonts w:hint="eastAsia"/>
          <w:highlight w:val="yellow"/>
        </w:rPr>
        <w:t>“</w:t>
      </w:r>
      <w:r w:rsidR="006B4A39" w:rsidRPr="00B32535">
        <w:rPr>
          <w:rFonts w:hint="eastAsia"/>
          <w:highlight w:val="yellow"/>
        </w:rPr>
        <w:t>妇女解放</w:t>
      </w:r>
      <w:r w:rsidR="006B4A39" w:rsidRPr="00B32535">
        <w:rPr>
          <w:rFonts w:hint="eastAsia"/>
          <w:highlight w:val="yellow"/>
        </w:rPr>
        <w:t xml:space="preserve">, </w:t>
      </w:r>
      <w:r w:rsidR="006B4A39" w:rsidRPr="00B32535">
        <w:rPr>
          <w:rFonts w:hint="eastAsia"/>
          <w:highlight w:val="yellow"/>
        </w:rPr>
        <w:t>男女平等”以及新中国成立半年后颁布的新婚姻法</w:t>
      </w:r>
      <w:r w:rsidR="00197B13" w:rsidRPr="00B32535">
        <w:rPr>
          <w:rFonts w:hint="eastAsia"/>
          <w:highlight w:val="yellow"/>
        </w:rPr>
        <w:t>，</w:t>
      </w:r>
      <w:r w:rsidR="006B4A39" w:rsidRPr="00B32535">
        <w:rPr>
          <w:rFonts w:hint="eastAsia"/>
          <w:highlight w:val="yellow"/>
        </w:rPr>
        <w:t>一是建国初党和政府对于文化遗产、文艺、戏曲的一系列政策方针。</w:t>
      </w:r>
      <w:r w:rsidR="000D3D5F" w:rsidRPr="00B32535">
        <w:rPr>
          <w:rStyle w:val="af1"/>
          <w:highlight w:val="yellow"/>
        </w:rPr>
        <w:footnoteReference w:id="9"/>
      </w:r>
      <w:r w:rsidR="001654C9" w:rsidRPr="00B32535">
        <w:rPr>
          <w:rFonts w:hint="eastAsia"/>
          <w:highlight w:val="yellow"/>
        </w:rPr>
        <w:t>《梁祝》的</w:t>
      </w:r>
      <w:r w:rsidR="006B4A39" w:rsidRPr="00B32535">
        <w:rPr>
          <w:rFonts w:hint="eastAsia"/>
          <w:highlight w:val="yellow"/>
        </w:rPr>
        <w:t>越剧与川剧的改编也揭示了在五六十年代</w:t>
      </w:r>
      <w:r w:rsidR="00B225A5" w:rsidRPr="00B32535">
        <w:rPr>
          <w:rFonts w:hint="eastAsia"/>
          <w:highlight w:val="yellow"/>
        </w:rPr>
        <w:t>戏曲</w:t>
      </w:r>
      <w:r w:rsidR="00EF4184" w:rsidRPr="00B32535">
        <w:rPr>
          <w:rFonts w:hint="eastAsia"/>
          <w:highlight w:val="yellow"/>
        </w:rPr>
        <w:t>改革</w:t>
      </w:r>
      <w:r w:rsidR="006B4A39" w:rsidRPr="00B32535">
        <w:rPr>
          <w:rFonts w:hint="eastAsia"/>
          <w:highlight w:val="yellow"/>
        </w:rPr>
        <w:t>背景下确定</w:t>
      </w:r>
      <w:r w:rsidRPr="00B32535">
        <w:rPr>
          <w:rFonts w:hint="eastAsia"/>
          <w:highlight w:val="yellow"/>
        </w:rPr>
        <w:t>“</w:t>
      </w:r>
      <w:r w:rsidR="006B4A39" w:rsidRPr="00B32535">
        <w:rPr>
          <w:rFonts w:hint="eastAsia"/>
          <w:highlight w:val="yellow"/>
        </w:rPr>
        <w:t>反封建”主题的事实。</w:t>
      </w:r>
      <w:r w:rsidR="001654C9" w:rsidRPr="00B32535">
        <w:rPr>
          <w:rStyle w:val="af1"/>
          <w:highlight w:val="yellow"/>
        </w:rPr>
        <w:footnoteReference w:id="10"/>
      </w:r>
      <w:r w:rsidR="00F7010E" w:rsidRPr="00B32535">
        <w:rPr>
          <w:rFonts w:hint="eastAsia"/>
          <w:highlight w:val="yellow"/>
        </w:rPr>
        <w:t>“</w:t>
      </w:r>
      <w:r w:rsidR="006B4A39" w:rsidRPr="00B32535">
        <w:rPr>
          <w:rFonts w:hint="eastAsia"/>
          <w:highlight w:val="yellow"/>
        </w:rPr>
        <w:t>反映了当时的国家政治意识</w:t>
      </w:r>
      <w:r w:rsidR="00B225A5" w:rsidRPr="00B32535">
        <w:rPr>
          <w:rFonts w:hint="eastAsia"/>
          <w:highlight w:val="yellow"/>
        </w:rPr>
        <w:t>，</w:t>
      </w:r>
      <w:r w:rsidR="006B4A39" w:rsidRPr="00B32535">
        <w:rPr>
          <w:rFonts w:hint="eastAsia"/>
          <w:highlight w:val="yellow"/>
        </w:rPr>
        <w:t>一时间成为一个定论和一种价值观</w:t>
      </w:r>
      <w:r w:rsidR="00B225A5" w:rsidRPr="00B32535">
        <w:rPr>
          <w:rFonts w:hint="eastAsia"/>
          <w:highlight w:val="yellow"/>
        </w:rPr>
        <w:t>，</w:t>
      </w:r>
      <w:r w:rsidR="006B4A39" w:rsidRPr="00B32535">
        <w:rPr>
          <w:rFonts w:hint="eastAsia"/>
          <w:highlight w:val="yellow"/>
        </w:rPr>
        <w:t>是评价所有与梁祝有关的文学、艺术作品的基础。</w:t>
      </w:r>
      <w:r w:rsidR="00197B13" w:rsidRPr="00B32535">
        <w:rPr>
          <w:rFonts w:hint="eastAsia"/>
          <w:highlight w:val="yellow"/>
        </w:rPr>
        <w:t>”</w:t>
      </w:r>
      <w:r w:rsidR="00197B13" w:rsidRPr="00B32535">
        <w:rPr>
          <w:rStyle w:val="af1"/>
          <w:highlight w:val="yellow"/>
        </w:rPr>
        <w:footnoteReference w:id="11"/>
      </w:r>
      <w:r w:rsidR="00A9048A">
        <w:rPr>
          <w:rFonts w:hint="eastAsia"/>
        </w:rPr>
        <w:t>由此可见，《梁祝》的</w:t>
      </w:r>
      <w:r w:rsidR="00B225A5">
        <w:rPr>
          <w:rFonts w:hint="eastAsia"/>
        </w:rPr>
        <w:t>“反封建”</w:t>
      </w:r>
      <w:r w:rsidR="00A9048A">
        <w:rPr>
          <w:rFonts w:hint="eastAsia"/>
        </w:rPr>
        <w:t>意义</w:t>
      </w:r>
      <w:r w:rsidR="00EF4184">
        <w:rPr>
          <w:rFonts w:hint="eastAsia"/>
        </w:rPr>
        <w:t>并非历来就有，而</w:t>
      </w:r>
      <w:r w:rsidR="00A9048A">
        <w:rPr>
          <w:rFonts w:hint="eastAsia"/>
        </w:rPr>
        <w:t>是经过历史建构的，更多</w:t>
      </w:r>
      <w:r w:rsidR="00A9048A" w:rsidRPr="00A9048A">
        <w:rPr>
          <w:rFonts w:hint="eastAsia"/>
        </w:rPr>
        <w:t>是在建国后的社会政治背景之下主要来自于文艺界人士的一种政治性的诠释。</w:t>
      </w:r>
    </w:p>
    <w:p w:rsidR="008F6C5D" w:rsidRDefault="008F6C5D" w:rsidP="005901AD"/>
    <w:p w:rsidR="00EF1CE6" w:rsidRDefault="00502337" w:rsidP="00502337">
      <w:pPr>
        <w:ind w:firstLineChars="200" w:firstLine="420"/>
        <w:jc w:val="center"/>
      </w:pPr>
      <w:r>
        <w:rPr>
          <w:rFonts w:hint="eastAsia"/>
        </w:rPr>
        <w:t>二、“</w:t>
      </w:r>
      <w:r w:rsidR="00EF1CE6">
        <w:rPr>
          <w:rFonts w:hint="eastAsia"/>
        </w:rPr>
        <w:t>一多不分</w:t>
      </w:r>
      <w:r>
        <w:rPr>
          <w:rFonts w:hint="eastAsia"/>
        </w:rPr>
        <w:t>”</w:t>
      </w:r>
      <w:r w:rsidR="00D2467A">
        <w:rPr>
          <w:rFonts w:hint="eastAsia"/>
        </w:rPr>
        <w:t>vs</w:t>
      </w:r>
      <w:r>
        <w:rPr>
          <w:rFonts w:hint="eastAsia"/>
        </w:rPr>
        <w:t>“</w:t>
      </w:r>
      <w:r w:rsidR="00EF1CE6">
        <w:rPr>
          <w:rFonts w:hint="eastAsia"/>
        </w:rPr>
        <w:t>一多二元</w:t>
      </w:r>
      <w:r>
        <w:rPr>
          <w:rFonts w:hint="eastAsia"/>
        </w:rPr>
        <w:t>”</w:t>
      </w:r>
    </w:p>
    <w:p w:rsidR="00EF1CE6" w:rsidRDefault="00EF1CE6" w:rsidP="00A9048A">
      <w:pPr>
        <w:ind w:firstLineChars="200" w:firstLine="420"/>
      </w:pPr>
    </w:p>
    <w:p w:rsidR="00EF4184" w:rsidRDefault="008F6C5D" w:rsidP="00A9048A">
      <w:pPr>
        <w:ind w:firstLineChars="200" w:firstLine="420"/>
      </w:pPr>
      <w:r>
        <w:rPr>
          <w:rFonts w:hint="eastAsia"/>
        </w:rPr>
        <w:t>如果我们</w:t>
      </w:r>
      <w:r w:rsidR="00EF4184">
        <w:rPr>
          <w:rFonts w:hint="eastAsia"/>
        </w:rPr>
        <w:t>揭</w:t>
      </w:r>
      <w:r w:rsidR="00E74FB7">
        <w:rPr>
          <w:rFonts w:hint="eastAsia"/>
        </w:rPr>
        <w:t>去</w:t>
      </w:r>
      <w:r w:rsidR="00EF4184">
        <w:rPr>
          <w:rFonts w:hint="eastAsia"/>
        </w:rPr>
        <w:t>了</w:t>
      </w:r>
      <w:r>
        <w:rPr>
          <w:rFonts w:hint="eastAsia"/>
        </w:rPr>
        <w:t>《梁祝》的</w:t>
      </w:r>
      <w:r w:rsidR="00EF4184">
        <w:rPr>
          <w:rFonts w:hint="eastAsia"/>
        </w:rPr>
        <w:t>“</w:t>
      </w:r>
      <w:r>
        <w:rPr>
          <w:rFonts w:hint="eastAsia"/>
        </w:rPr>
        <w:t>反封建</w:t>
      </w:r>
      <w:r w:rsidR="00EF4184">
        <w:rPr>
          <w:rFonts w:hint="eastAsia"/>
        </w:rPr>
        <w:t>”标签，</w:t>
      </w:r>
      <w:r>
        <w:rPr>
          <w:rFonts w:hint="eastAsia"/>
        </w:rPr>
        <w:t>再</w:t>
      </w:r>
      <w:r w:rsidR="00EF4184">
        <w:rPr>
          <w:rFonts w:hint="eastAsia"/>
        </w:rPr>
        <w:t>来</w:t>
      </w:r>
      <w:r>
        <w:rPr>
          <w:rFonts w:hint="eastAsia"/>
        </w:rPr>
        <w:t>以“一多不分</w:t>
      </w:r>
      <w:r w:rsidR="00EF4184">
        <w:rPr>
          <w:rFonts w:hint="eastAsia"/>
        </w:rPr>
        <w:t>”</w:t>
      </w:r>
      <w:r>
        <w:rPr>
          <w:rFonts w:hint="eastAsia"/>
        </w:rPr>
        <w:t>的哲学观来重新读解</w:t>
      </w:r>
      <w:r>
        <w:rPr>
          <w:rFonts w:hint="eastAsia"/>
        </w:rPr>
        <w:lastRenderedPageBreak/>
        <w:t>这个传说，就会发现很多新的意义，尤其是将之与代表</w:t>
      </w:r>
      <w:r w:rsidR="00002F4C">
        <w:rPr>
          <w:rFonts w:hint="eastAsia"/>
        </w:rPr>
        <w:t>“</w:t>
      </w:r>
      <w:r>
        <w:rPr>
          <w:rFonts w:hint="eastAsia"/>
        </w:rPr>
        <w:t>一多二元</w:t>
      </w:r>
      <w:r w:rsidR="00002F4C">
        <w:rPr>
          <w:rFonts w:hint="eastAsia"/>
        </w:rPr>
        <w:t>”</w:t>
      </w:r>
      <w:r>
        <w:rPr>
          <w:rFonts w:hint="eastAsia"/>
        </w:rPr>
        <w:t>观念的《罗朱》进行对比时。</w:t>
      </w:r>
    </w:p>
    <w:p w:rsidR="00EF1CE6" w:rsidRDefault="00EF4184" w:rsidP="00A9048A">
      <w:pPr>
        <w:ind w:firstLineChars="200" w:firstLine="420"/>
      </w:pPr>
      <w:r w:rsidRPr="00B32535">
        <w:rPr>
          <w:rFonts w:hint="eastAsia"/>
          <w:highlight w:val="yellow"/>
        </w:rPr>
        <w:t>关于“一多不分”和“一多二元”的涵义</w:t>
      </w:r>
      <w:r>
        <w:rPr>
          <w:rFonts w:hint="eastAsia"/>
        </w:rPr>
        <w:t>，田辰山曾做出精辟的阐释：</w:t>
      </w:r>
      <w:r w:rsidR="00002F4C">
        <w:rPr>
          <w:rFonts w:hint="eastAsia"/>
        </w:rPr>
        <w:t>“</w:t>
      </w:r>
      <w:r>
        <w:rPr>
          <w:rFonts w:hint="eastAsia"/>
        </w:rPr>
        <w:t>我们所说的</w:t>
      </w:r>
      <w:r w:rsidR="00002F4C">
        <w:rPr>
          <w:rFonts w:hint="eastAsia"/>
        </w:rPr>
        <w:t>‘</w:t>
      </w:r>
      <w:r w:rsidR="00002F4C" w:rsidRPr="00002F4C">
        <w:rPr>
          <w:rFonts w:hint="eastAsia"/>
        </w:rPr>
        <w:t>一多不分</w:t>
      </w:r>
      <w:r w:rsidR="00002F4C">
        <w:rPr>
          <w:rFonts w:hint="eastAsia"/>
        </w:rPr>
        <w:t>’</w:t>
      </w:r>
      <w:r w:rsidR="00002F4C" w:rsidRPr="00002F4C">
        <w:rPr>
          <w:rFonts w:hint="eastAsia"/>
        </w:rPr>
        <w:t>，是指一切事物无不存在于互为联系之中，无一物是独立、单子个体，万物因相系不分而呈现出浑然而一的状态；而</w:t>
      </w:r>
      <w:r w:rsidR="00002F4C">
        <w:rPr>
          <w:rFonts w:hint="eastAsia"/>
        </w:rPr>
        <w:t>‘</w:t>
      </w:r>
      <w:r w:rsidR="00002F4C" w:rsidRPr="00002F4C">
        <w:rPr>
          <w:rFonts w:hint="eastAsia"/>
        </w:rPr>
        <w:t>一多二元</w:t>
      </w:r>
      <w:r w:rsidR="00002F4C">
        <w:rPr>
          <w:rFonts w:hint="eastAsia"/>
        </w:rPr>
        <w:t>’</w:t>
      </w:r>
      <w:r w:rsidR="00002F4C" w:rsidRPr="00002F4C">
        <w:rPr>
          <w:rFonts w:hint="eastAsia"/>
        </w:rPr>
        <w:t>，是指一切独立、单子个体之间因为个体性而独立存在，互无联系，一旦相遇，则构成非此即彼的对立。</w:t>
      </w:r>
      <w:r w:rsidR="00002F4C">
        <w:rPr>
          <w:rFonts w:hint="eastAsia"/>
        </w:rPr>
        <w:t>”</w:t>
      </w:r>
      <w:r w:rsidR="00002F4C">
        <w:rPr>
          <w:rStyle w:val="af1"/>
        </w:rPr>
        <w:footnoteReference w:id="12"/>
      </w:r>
      <w:r w:rsidR="00E74FB7" w:rsidRPr="00B32535">
        <w:rPr>
          <w:rFonts w:hint="eastAsia"/>
          <w:highlight w:val="yellow"/>
        </w:rPr>
        <w:t>如果说</w:t>
      </w:r>
      <w:r w:rsidR="00270E82" w:rsidRPr="00B32535">
        <w:rPr>
          <w:rFonts w:hint="eastAsia"/>
          <w:highlight w:val="yellow"/>
        </w:rPr>
        <w:t>《罗朱》</w:t>
      </w:r>
      <w:r w:rsidR="00E74FB7" w:rsidRPr="00B32535">
        <w:rPr>
          <w:rFonts w:hint="eastAsia"/>
          <w:highlight w:val="yellow"/>
        </w:rPr>
        <w:t>基于</w:t>
      </w:r>
      <w:r w:rsidR="00270E82" w:rsidRPr="00B32535">
        <w:rPr>
          <w:rFonts w:hint="eastAsia"/>
          <w:highlight w:val="yellow"/>
        </w:rPr>
        <w:t>一种强调对立性、割裂性、分离性、冲突性的</w:t>
      </w:r>
      <w:r w:rsidR="00002F4C" w:rsidRPr="00B32535">
        <w:rPr>
          <w:rFonts w:hint="eastAsia"/>
          <w:highlight w:val="yellow"/>
        </w:rPr>
        <w:t>二元论</w:t>
      </w:r>
      <w:r w:rsidR="00270E82" w:rsidRPr="00B32535">
        <w:rPr>
          <w:rFonts w:hint="eastAsia"/>
          <w:highlight w:val="yellow"/>
        </w:rPr>
        <w:t>，</w:t>
      </w:r>
      <w:r w:rsidR="00E74FB7" w:rsidRPr="00B32535">
        <w:rPr>
          <w:rFonts w:hint="eastAsia"/>
          <w:highlight w:val="yellow"/>
        </w:rPr>
        <w:t>那么</w:t>
      </w:r>
      <w:r w:rsidR="00270E82" w:rsidRPr="00B32535">
        <w:rPr>
          <w:rFonts w:hint="eastAsia"/>
          <w:highlight w:val="yellow"/>
        </w:rPr>
        <w:t>《梁祝》所蕴含的是</w:t>
      </w:r>
      <w:r w:rsidR="00E74FB7" w:rsidRPr="00B32535">
        <w:rPr>
          <w:rFonts w:hint="eastAsia"/>
          <w:highlight w:val="yellow"/>
        </w:rPr>
        <w:t>以</w:t>
      </w:r>
      <w:r w:rsidR="00270E82" w:rsidRPr="00B32535">
        <w:rPr>
          <w:rFonts w:hint="eastAsia"/>
          <w:highlight w:val="yellow"/>
        </w:rPr>
        <w:t>互系性和连续性</w:t>
      </w:r>
      <w:r w:rsidR="00E74FB7" w:rsidRPr="00B32535">
        <w:rPr>
          <w:rFonts w:hint="eastAsia"/>
          <w:highlight w:val="yellow"/>
        </w:rPr>
        <w:t>为特征</w:t>
      </w:r>
      <w:r w:rsidR="00270E82" w:rsidRPr="00B32535">
        <w:rPr>
          <w:rFonts w:hint="eastAsia"/>
          <w:highlight w:val="yellow"/>
        </w:rPr>
        <w:t>的“</w:t>
      </w:r>
      <w:r w:rsidR="00EF1CE6" w:rsidRPr="00B32535">
        <w:rPr>
          <w:rFonts w:hint="eastAsia"/>
          <w:highlight w:val="yellow"/>
        </w:rPr>
        <w:t>一多不分</w:t>
      </w:r>
      <w:r w:rsidR="00270E82" w:rsidRPr="00B32535">
        <w:rPr>
          <w:rFonts w:hint="eastAsia"/>
          <w:highlight w:val="yellow"/>
        </w:rPr>
        <w:t>”</w:t>
      </w:r>
      <w:r w:rsidR="006A770B" w:rsidRPr="00B32535">
        <w:rPr>
          <w:rFonts w:hint="eastAsia"/>
          <w:highlight w:val="yellow"/>
        </w:rPr>
        <w:t>世界</w:t>
      </w:r>
      <w:r w:rsidR="00EF1CE6" w:rsidRPr="00B32535">
        <w:rPr>
          <w:rFonts w:hint="eastAsia"/>
          <w:highlight w:val="yellow"/>
        </w:rPr>
        <w:t>观。</w:t>
      </w:r>
    </w:p>
    <w:p w:rsidR="00997C96" w:rsidRDefault="00997C96" w:rsidP="00A9048A">
      <w:pPr>
        <w:ind w:firstLineChars="200" w:firstLine="420"/>
      </w:pPr>
    </w:p>
    <w:p w:rsidR="008F6C5D" w:rsidRDefault="00EF1CE6" w:rsidP="00A9048A">
      <w:pPr>
        <w:ind w:firstLineChars="200" w:firstLine="420"/>
      </w:pPr>
      <w:r>
        <w:rPr>
          <w:rFonts w:hint="eastAsia"/>
        </w:rPr>
        <w:t>1</w:t>
      </w:r>
      <w:r w:rsidR="00893058">
        <w:rPr>
          <w:rFonts w:hint="eastAsia"/>
        </w:rPr>
        <w:t xml:space="preserve"> </w:t>
      </w:r>
      <w:r w:rsidR="00D2467A">
        <w:rPr>
          <w:rFonts w:hint="eastAsia"/>
          <w:i/>
        </w:rPr>
        <w:t>伦理</w:t>
      </w:r>
      <w:r w:rsidR="00893058" w:rsidRPr="00893058">
        <w:rPr>
          <w:rFonts w:hint="eastAsia"/>
          <w:i/>
        </w:rPr>
        <w:t>关系中的爱情</w:t>
      </w:r>
    </w:p>
    <w:p w:rsidR="00893058" w:rsidRPr="00893058" w:rsidRDefault="00893058" w:rsidP="00A9048A">
      <w:pPr>
        <w:ind w:firstLineChars="200" w:firstLine="420"/>
      </w:pPr>
    </w:p>
    <w:p w:rsidR="00211952" w:rsidRDefault="008F6C5D" w:rsidP="00A9048A">
      <w:pPr>
        <w:ind w:firstLineChars="200" w:firstLine="420"/>
      </w:pPr>
      <w:r>
        <w:rPr>
          <w:rFonts w:hint="eastAsia"/>
        </w:rPr>
        <w:t>罗密欧与朱丽叶的故事原为十四世纪意大利的民间传说，讲</w:t>
      </w:r>
      <w:r w:rsidRPr="00553C46">
        <w:rPr>
          <w:rFonts w:hint="eastAsia"/>
        </w:rPr>
        <w:t>两家互为世仇的罗密欧和朱丽叶于舞会中相恋，但不被家族所容许。</w:t>
      </w:r>
      <w:r w:rsidR="006A770B" w:rsidRPr="00553C46">
        <w:rPr>
          <w:rFonts w:hint="eastAsia"/>
        </w:rPr>
        <w:t>朱丽叶的父亲更强迫女儿嫁给别人。</w:t>
      </w:r>
      <w:r>
        <w:rPr>
          <w:rFonts w:hint="eastAsia"/>
        </w:rPr>
        <w:t>《罗朱》</w:t>
      </w:r>
      <w:r w:rsidR="006A770B">
        <w:rPr>
          <w:rFonts w:hint="eastAsia"/>
        </w:rPr>
        <w:t>从故事</w:t>
      </w:r>
      <w:r>
        <w:rPr>
          <w:rFonts w:hint="eastAsia"/>
        </w:rPr>
        <w:t>开始就</w:t>
      </w:r>
      <w:r w:rsidR="006A770B">
        <w:rPr>
          <w:rFonts w:hint="eastAsia"/>
        </w:rPr>
        <w:t>充满了人物的对抗以及激烈的心理冲突</w:t>
      </w:r>
      <w:r>
        <w:rPr>
          <w:rFonts w:hint="eastAsia"/>
        </w:rPr>
        <w:t>。</w:t>
      </w:r>
      <w:r w:rsidR="006A770B" w:rsidRPr="00634345">
        <w:rPr>
          <w:rFonts w:hint="eastAsia"/>
        </w:rPr>
        <w:t>罗密欧宁愿抛弃家族姓氏</w:t>
      </w:r>
      <w:r w:rsidR="006A770B">
        <w:rPr>
          <w:rFonts w:hint="eastAsia"/>
        </w:rPr>
        <w:t>，</w:t>
      </w:r>
      <w:r w:rsidR="006A770B" w:rsidRPr="00634345">
        <w:rPr>
          <w:rFonts w:hint="eastAsia"/>
        </w:rPr>
        <w:t>坚定地去爱一个仇家的女儿</w:t>
      </w:r>
      <w:r w:rsidR="006A770B">
        <w:rPr>
          <w:rFonts w:hint="eastAsia"/>
        </w:rPr>
        <w:t>；</w:t>
      </w:r>
      <w:r w:rsidR="006A770B" w:rsidRPr="00634345">
        <w:rPr>
          <w:rFonts w:hint="eastAsia"/>
        </w:rPr>
        <w:t>朱丽叶面对父母的逼婚则愤起抗争</w:t>
      </w:r>
      <w:r w:rsidR="006A770B">
        <w:rPr>
          <w:rFonts w:hint="eastAsia"/>
        </w:rPr>
        <w:t>，</w:t>
      </w:r>
      <w:r w:rsidR="006A770B" w:rsidRPr="00634345">
        <w:rPr>
          <w:rFonts w:hint="eastAsia"/>
        </w:rPr>
        <w:t>誓死不从。</w:t>
      </w:r>
      <w:r w:rsidR="006A770B" w:rsidRPr="00553C46">
        <w:rPr>
          <w:rFonts w:hint="eastAsia"/>
        </w:rPr>
        <w:t>为了与爱人相守，朱丽叶服下假死药伪装死亡以求私奔，但罗密欧却以为爱人身亡而自尽</w:t>
      </w:r>
      <w:r w:rsidR="006A770B">
        <w:rPr>
          <w:rFonts w:hint="eastAsia"/>
        </w:rPr>
        <w:t>。</w:t>
      </w:r>
      <w:r w:rsidR="006A770B" w:rsidRPr="00553C46">
        <w:rPr>
          <w:rFonts w:hint="eastAsia"/>
        </w:rPr>
        <w:t>从深眠中醒来的朱丽叶悲痛万分，最终在爱人的遗体旁殉情。</w:t>
      </w:r>
    </w:p>
    <w:p w:rsidR="008F6C5D" w:rsidRDefault="00211952" w:rsidP="00A9048A">
      <w:pPr>
        <w:ind w:firstLineChars="200" w:firstLine="420"/>
      </w:pPr>
      <w:r>
        <w:rPr>
          <w:rFonts w:hint="eastAsia"/>
        </w:rPr>
        <w:t>从古希腊时期开始，“个体性</w:t>
      </w:r>
      <w:r w:rsidR="006A770B">
        <w:rPr>
          <w:rFonts w:hint="eastAsia"/>
        </w:rPr>
        <w:t>”</w:t>
      </w:r>
      <w:r>
        <w:rPr>
          <w:rFonts w:hint="eastAsia"/>
        </w:rPr>
        <w:t>理念在西方哲学传统中具有深厚的根源。</w:t>
      </w:r>
      <w:r w:rsidRPr="00327BBC">
        <w:rPr>
          <w:rFonts w:hint="eastAsia"/>
          <w:highlight w:val="yellow"/>
        </w:rPr>
        <w:t>个人主义者以追求个人自由和个人幸福为己任，认为这是生活的终极目的，是人之自然本性的需求。这种个人主义到文艺复兴时期更是发展到了登峰造极的地步</w:t>
      </w:r>
      <w:r w:rsidR="00893058" w:rsidRPr="00327BBC">
        <w:rPr>
          <w:rFonts w:hint="eastAsia"/>
          <w:highlight w:val="yellow"/>
        </w:rPr>
        <w:t>。</w:t>
      </w:r>
      <w:r w:rsidRPr="00327BBC">
        <w:rPr>
          <w:rFonts w:hint="eastAsia"/>
          <w:highlight w:val="yellow"/>
        </w:rPr>
        <w:t>西方新兴的资产阶级追求摆脱宗教“禁欲主义”和封建伦理道德的束缚</w:t>
      </w:r>
      <w:r w:rsidRPr="00327BBC">
        <w:rPr>
          <w:rFonts w:hint="eastAsia"/>
          <w:highlight w:val="yellow"/>
        </w:rPr>
        <w:t xml:space="preserve">, </w:t>
      </w:r>
      <w:r w:rsidRPr="00327BBC">
        <w:rPr>
          <w:rFonts w:hint="eastAsia"/>
          <w:highlight w:val="yellow"/>
        </w:rPr>
        <w:t>追求“个性解放”、</w:t>
      </w:r>
      <w:r w:rsidR="00893058" w:rsidRPr="00327BBC">
        <w:rPr>
          <w:rFonts w:hint="eastAsia"/>
          <w:highlight w:val="yellow"/>
        </w:rPr>
        <w:t>“</w:t>
      </w:r>
      <w:r w:rsidRPr="00327BBC">
        <w:rPr>
          <w:rFonts w:hint="eastAsia"/>
          <w:highlight w:val="yellow"/>
        </w:rPr>
        <w:t>爱情自由”的“人文主义”价值观，</w:t>
      </w:r>
      <w:r w:rsidR="00997C96" w:rsidRPr="00327BBC">
        <w:rPr>
          <w:rFonts w:hint="eastAsia"/>
          <w:highlight w:val="yellow"/>
        </w:rPr>
        <w:t>认为人是世界万物中最为重要的，强烈追求个人自由与人格尊严，要求把个人的利益凌驾于家族利益之上。</w:t>
      </w:r>
      <w:r w:rsidR="006A770B">
        <w:rPr>
          <w:rFonts w:hint="eastAsia"/>
        </w:rPr>
        <w:t>《罗朱》的</w:t>
      </w:r>
      <w:r>
        <w:rPr>
          <w:rFonts w:hint="eastAsia"/>
        </w:rPr>
        <w:t>主人公</w:t>
      </w:r>
      <w:r w:rsidRPr="00211952">
        <w:rPr>
          <w:rFonts w:hint="eastAsia"/>
        </w:rPr>
        <w:t>为了爱情可以做一切事情</w:t>
      </w:r>
      <w:r>
        <w:rPr>
          <w:rFonts w:hint="eastAsia"/>
        </w:rPr>
        <w:t>，</w:t>
      </w:r>
      <w:r w:rsidRPr="00211952">
        <w:rPr>
          <w:rFonts w:hint="eastAsia"/>
        </w:rPr>
        <w:t>放弃</w:t>
      </w:r>
      <w:r w:rsidR="006A770B">
        <w:rPr>
          <w:rFonts w:hint="eastAsia"/>
        </w:rPr>
        <w:t>一切事情，包括</w:t>
      </w:r>
      <w:r w:rsidRPr="00211952">
        <w:rPr>
          <w:rFonts w:hint="eastAsia"/>
        </w:rPr>
        <w:t>家族姓氏</w:t>
      </w:r>
      <w:r w:rsidR="006A770B">
        <w:rPr>
          <w:rFonts w:hint="eastAsia"/>
        </w:rPr>
        <w:t>甚至生命</w:t>
      </w:r>
      <w:r>
        <w:rPr>
          <w:rFonts w:hint="eastAsia"/>
        </w:rPr>
        <w:t>。</w:t>
      </w:r>
      <w:r w:rsidRPr="00211952">
        <w:rPr>
          <w:rFonts w:hint="eastAsia"/>
        </w:rPr>
        <w:t>当爱情和家族声誉、社会道德标准冲突时</w:t>
      </w:r>
      <w:r>
        <w:rPr>
          <w:rFonts w:hint="eastAsia"/>
        </w:rPr>
        <w:t>，</w:t>
      </w:r>
      <w:r w:rsidRPr="00211952">
        <w:rPr>
          <w:rFonts w:hint="eastAsia"/>
        </w:rPr>
        <w:t>他们总是选择前者</w:t>
      </w:r>
      <w:r>
        <w:rPr>
          <w:rFonts w:hint="eastAsia"/>
        </w:rPr>
        <w:t>。</w:t>
      </w:r>
      <w:r w:rsidR="009F6A66" w:rsidRPr="009F6A66">
        <w:rPr>
          <w:rFonts w:hint="eastAsia"/>
        </w:rPr>
        <w:t>因为在他们看来</w:t>
      </w:r>
      <w:r w:rsidR="00E74FB7">
        <w:rPr>
          <w:rFonts w:hint="eastAsia"/>
        </w:rPr>
        <w:t>，</w:t>
      </w:r>
      <w:r w:rsidR="002A33EA" w:rsidRPr="00327BBC">
        <w:rPr>
          <w:rFonts w:hint="eastAsia"/>
          <w:highlight w:val="yellow"/>
        </w:rPr>
        <w:t>个人地位及个人尊严至高无上，</w:t>
      </w:r>
      <w:r w:rsidR="009F6A66" w:rsidRPr="00327BBC">
        <w:rPr>
          <w:rFonts w:hint="eastAsia"/>
          <w:highlight w:val="yellow"/>
        </w:rPr>
        <w:t>绝对不为其他外界因素所左右</w:t>
      </w:r>
      <w:r w:rsidR="002A33EA" w:rsidRPr="00327BBC">
        <w:rPr>
          <w:rFonts w:hint="eastAsia"/>
          <w:highlight w:val="yellow"/>
        </w:rPr>
        <w:t>。</w:t>
      </w:r>
      <w:r w:rsidR="006A770B" w:rsidRPr="00327BBC">
        <w:rPr>
          <w:rFonts w:hint="eastAsia"/>
          <w:highlight w:val="yellow"/>
        </w:rPr>
        <w:t>《罗朱》中的人物</w:t>
      </w:r>
      <w:r w:rsidR="00D108D0" w:rsidRPr="00327BBC">
        <w:rPr>
          <w:rFonts w:hint="eastAsia"/>
          <w:highlight w:val="yellow"/>
        </w:rPr>
        <w:t>呈</w:t>
      </w:r>
      <w:r w:rsidR="00E74FB7" w:rsidRPr="00327BBC">
        <w:rPr>
          <w:rFonts w:hint="eastAsia"/>
          <w:highlight w:val="yellow"/>
        </w:rPr>
        <w:t>个体性、</w:t>
      </w:r>
      <w:r w:rsidR="006A770B" w:rsidRPr="00327BBC">
        <w:rPr>
          <w:rFonts w:hint="eastAsia"/>
          <w:highlight w:val="yellow"/>
        </w:rPr>
        <w:t>分散性、孤立性、相互对抗性的存在</w:t>
      </w:r>
      <w:r w:rsidR="006A770B" w:rsidRPr="00211952">
        <w:rPr>
          <w:rFonts w:hint="eastAsia"/>
        </w:rPr>
        <w:t>。</w:t>
      </w:r>
      <w:r w:rsidR="002A33EA">
        <w:t xml:space="preserve"> </w:t>
      </w:r>
    </w:p>
    <w:p w:rsidR="00D2467A" w:rsidRDefault="00D2467A" w:rsidP="002A33EA">
      <w:pPr>
        <w:ind w:firstLineChars="200" w:firstLine="420"/>
      </w:pPr>
      <w:r w:rsidRPr="00D2467A">
        <w:rPr>
          <w:rFonts w:hint="eastAsia"/>
        </w:rPr>
        <w:t>不同于《罗朱》，《梁祝》讲述的</w:t>
      </w:r>
      <w:r w:rsidRPr="00327BBC">
        <w:rPr>
          <w:rFonts w:hint="eastAsia"/>
          <w:highlight w:val="yellow"/>
        </w:rPr>
        <w:t>不是个体的爱情，而是伦理关系中的爱情</w:t>
      </w:r>
      <w:r w:rsidRPr="00D2467A">
        <w:rPr>
          <w:rFonts w:hint="eastAsia"/>
        </w:rPr>
        <w:t>。</w:t>
      </w:r>
      <w:r w:rsidR="00593EA2" w:rsidRPr="00593EA2">
        <w:rPr>
          <w:rFonts w:hint="eastAsia"/>
        </w:rPr>
        <w:t>故事里</w:t>
      </w:r>
      <w:r w:rsidR="00211952">
        <w:rPr>
          <w:rFonts w:hint="eastAsia"/>
        </w:rPr>
        <w:t>没有</w:t>
      </w:r>
      <w:r>
        <w:rPr>
          <w:rFonts w:hint="eastAsia"/>
        </w:rPr>
        <w:t>如《罗朱》般</w:t>
      </w:r>
      <w:r w:rsidR="007D1692">
        <w:rPr>
          <w:rFonts w:hint="eastAsia"/>
        </w:rPr>
        <w:t>孤绝</w:t>
      </w:r>
      <w:r w:rsidR="00211952">
        <w:rPr>
          <w:rFonts w:hint="eastAsia"/>
        </w:rPr>
        <w:t>激烈的</w:t>
      </w:r>
      <w:r w:rsidR="007D1692">
        <w:rPr>
          <w:rFonts w:hint="eastAsia"/>
        </w:rPr>
        <w:t>抗争</w:t>
      </w:r>
      <w:r w:rsidR="0063367E">
        <w:rPr>
          <w:rFonts w:hint="eastAsia"/>
        </w:rPr>
        <w:t>；</w:t>
      </w:r>
      <w:r w:rsidR="00593EA2" w:rsidRPr="00327BBC">
        <w:rPr>
          <w:rFonts w:hint="eastAsia"/>
          <w:highlight w:val="yellow"/>
        </w:rPr>
        <w:t>人与人的关系是</w:t>
      </w:r>
      <w:r w:rsidR="007D1692" w:rsidRPr="00327BBC">
        <w:rPr>
          <w:rFonts w:hint="eastAsia"/>
          <w:highlight w:val="yellow"/>
        </w:rPr>
        <w:t>含蓄而又</w:t>
      </w:r>
      <w:r w:rsidR="00593EA2" w:rsidRPr="00327BBC">
        <w:rPr>
          <w:rFonts w:hint="eastAsia"/>
          <w:highlight w:val="yellow"/>
        </w:rPr>
        <w:t>紧密</w:t>
      </w:r>
      <w:r w:rsidR="007D1692" w:rsidRPr="00327BBC">
        <w:rPr>
          <w:rFonts w:hint="eastAsia"/>
          <w:highlight w:val="yellow"/>
        </w:rPr>
        <w:t>，</w:t>
      </w:r>
      <w:r w:rsidR="00593EA2" w:rsidRPr="00327BBC">
        <w:rPr>
          <w:rFonts w:hint="eastAsia"/>
          <w:highlight w:val="yellow"/>
        </w:rPr>
        <w:t>绵长</w:t>
      </w:r>
      <w:r w:rsidR="007D1692" w:rsidRPr="00327BBC">
        <w:rPr>
          <w:rFonts w:hint="eastAsia"/>
          <w:highlight w:val="yellow"/>
        </w:rPr>
        <w:t>而又</w:t>
      </w:r>
      <w:r w:rsidR="00593EA2" w:rsidRPr="00327BBC">
        <w:rPr>
          <w:rFonts w:hint="eastAsia"/>
          <w:highlight w:val="yellow"/>
        </w:rPr>
        <w:t>深厚的。</w:t>
      </w:r>
      <w:r w:rsidR="005901AD" w:rsidRPr="00327BBC">
        <w:rPr>
          <w:rFonts w:hint="eastAsia"/>
          <w:highlight w:val="yellow"/>
        </w:rPr>
        <w:t>与罗朱如闪电</w:t>
      </w:r>
      <w:r w:rsidR="007D1692" w:rsidRPr="00327BBC">
        <w:rPr>
          <w:rFonts w:hint="eastAsia"/>
          <w:highlight w:val="yellow"/>
        </w:rPr>
        <w:t>流星般的相遇相爱经历不同，梁祝的感情是在</w:t>
      </w:r>
      <w:r w:rsidR="005901AD" w:rsidRPr="00327BBC">
        <w:rPr>
          <w:rFonts w:hint="eastAsia"/>
          <w:highlight w:val="yellow"/>
        </w:rPr>
        <w:t>同窗三载、频繁接触、相互了解、志同道合</w:t>
      </w:r>
      <w:r w:rsidR="007D1692" w:rsidRPr="00327BBC">
        <w:rPr>
          <w:rFonts w:hint="eastAsia"/>
          <w:highlight w:val="yellow"/>
        </w:rPr>
        <w:t>的基础上慢慢建立</w:t>
      </w:r>
      <w:r w:rsidR="0063367E" w:rsidRPr="00327BBC">
        <w:rPr>
          <w:rFonts w:hint="eastAsia"/>
          <w:highlight w:val="yellow"/>
        </w:rPr>
        <w:t>的</w:t>
      </w:r>
      <w:r w:rsidR="00881E0C" w:rsidRPr="00327BBC">
        <w:rPr>
          <w:rFonts w:hint="eastAsia"/>
          <w:highlight w:val="yellow"/>
        </w:rPr>
        <w:t>一种纯真持久的爱情</w:t>
      </w:r>
      <w:r w:rsidR="005901AD" w:rsidRPr="00327BBC">
        <w:rPr>
          <w:rFonts w:hint="eastAsia"/>
          <w:highlight w:val="yellow"/>
        </w:rPr>
        <w:t>，</w:t>
      </w:r>
      <w:r w:rsidR="0063367E" w:rsidRPr="00327BBC">
        <w:rPr>
          <w:rFonts w:hint="eastAsia"/>
          <w:highlight w:val="yellow"/>
        </w:rPr>
        <w:t>从相知到相爱，彼此之间有着深厚的感情基础</w:t>
      </w:r>
      <w:r w:rsidR="005901AD" w:rsidRPr="00327BBC">
        <w:rPr>
          <w:rFonts w:hint="eastAsia"/>
          <w:highlight w:val="yellow"/>
        </w:rPr>
        <w:t>。</w:t>
      </w:r>
      <w:r w:rsidR="00D108D0" w:rsidRPr="00327BBC">
        <w:rPr>
          <w:rFonts w:hint="eastAsia"/>
          <w:highlight w:val="yellow"/>
        </w:rPr>
        <w:t>祝英台爱上梁山伯后虽“日则同食，夜则同卧”，却不敢越雷池半步；十八相送中英台的感情是含而不露、欲说还休。两人的关系“发乎情，止乎于礼”。</w:t>
      </w:r>
      <w:r w:rsidRPr="00327BBC">
        <w:rPr>
          <w:rFonts w:hint="eastAsia"/>
          <w:highlight w:val="yellow"/>
        </w:rPr>
        <w:t>较于西方爱情奔放的不同，梁祝的爱情最扣人心弦的就在于它热烈而有节制，激动</w:t>
      </w:r>
      <w:r w:rsidR="00D108D0" w:rsidRPr="00327BBC">
        <w:rPr>
          <w:rFonts w:hint="eastAsia"/>
          <w:highlight w:val="yellow"/>
        </w:rPr>
        <w:t>而不粗暴，失望中蕴含着希望</w:t>
      </w:r>
      <w:r w:rsidRPr="00327BBC">
        <w:rPr>
          <w:rFonts w:hint="eastAsia"/>
          <w:highlight w:val="yellow"/>
        </w:rPr>
        <w:t>。</w:t>
      </w:r>
    </w:p>
    <w:p w:rsidR="00D108D0" w:rsidRDefault="00D108D0" w:rsidP="009E4BDB">
      <w:pPr>
        <w:ind w:firstLineChars="200" w:firstLine="420"/>
      </w:pPr>
      <w:r>
        <w:rPr>
          <w:rFonts w:hint="eastAsia"/>
        </w:rPr>
        <w:t>即使为了追求爱情，英台与父母也</w:t>
      </w:r>
      <w:r w:rsidRPr="00593EA2">
        <w:rPr>
          <w:rFonts w:hint="eastAsia"/>
        </w:rPr>
        <w:t>并没有公然决裂</w:t>
      </w:r>
      <w:r>
        <w:rPr>
          <w:rFonts w:hint="eastAsia"/>
        </w:rPr>
        <w:t>。</w:t>
      </w:r>
      <w:r w:rsidR="007D1692">
        <w:rPr>
          <w:rFonts w:hint="eastAsia"/>
        </w:rPr>
        <w:t>按照</w:t>
      </w:r>
      <w:r w:rsidR="007D1692" w:rsidRPr="007D1692">
        <w:rPr>
          <w:rFonts w:hint="eastAsia"/>
        </w:rPr>
        <w:t>钱南扬先生</w:t>
      </w:r>
      <w:r w:rsidR="007D1692">
        <w:rPr>
          <w:rFonts w:hint="eastAsia"/>
        </w:rPr>
        <w:t>的</w:t>
      </w:r>
      <w:r w:rsidR="00E74FB7">
        <w:rPr>
          <w:rFonts w:hint="eastAsia"/>
        </w:rPr>
        <w:t>推想</w:t>
      </w:r>
      <w:r w:rsidR="007D1692">
        <w:rPr>
          <w:rFonts w:hint="eastAsia"/>
        </w:rPr>
        <w:t>，最初的故事里父母只是“不明就里</w:t>
      </w:r>
      <w:r w:rsidR="00D2467A">
        <w:rPr>
          <w:rFonts w:hint="eastAsia"/>
        </w:rPr>
        <w:t>”</w:t>
      </w:r>
      <w:r w:rsidR="007D1692">
        <w:rPr>
          <w:rFonts w:hint="eastAsia"/>
        </w:rPr>
        <w:t>将她许配于人</w:t>
      </w:r>
      <w:r>
        <w:rPr>
          <w:rFonts w:hint="eastAsia"/>
        </w:rPr>
        <w:t>，</w:t>
      </w:r>
      <w:r w:rsidRPr="00327BBC">
        <w:rPr>
          <w:rFonts w:hint="eastAsia"/>
          <w:highlight w:val="yellow"/>
        </w:rPr>
        <w:t>连后来一些戏曲版本中逼婚的情节都没有。</w:t>
      </w:r>
      <w:r w:rsidR="003B4C73" w:rsidRPr="00327BBC">
        <w:rPr>
          <w:rFonts w:hint="eastAsia"/>
          <w:highlight w:val="yellow"/>
        </w:rPr>
        <w:t>英台</w:t>
      </w:r>
      <w:r w:rsidR="00D2467A" w:rsidRPr="00327BBC">
        <w:rPr>
          <w:rFonts w:hint="eastAsia"/>
          <w:highlight w:val="yellow"/>
        </w:rPr>
        <w:t>还</w:t>
      </w:r>
      <w:r w:rsidR="003B4C73" w:rsidRPr="00327BBC">
        <w:rPr>
          <w:rFonts w:hint="eastAsia"/>
          <w:highlight w:val="yellow"/>
        </w:rPr>
        <w:t>拜托师母，让梁山伯去提亲</w:t>
      </w:r>
      <w:r w:rsidR="00B558CA" w:rsidRPr="00327BBC">
        <w:rPr>
          <w:rFonts w:hint="eastAsia"/>
          <w:highlight w:val="yellow"/>
        </w:rPr>
        <w:t>；</w:t>
      </w:r>
      <w:r w:rsidR="003B4C73" w:rsidRPr="00327BBC">
        <w:rPr>
          <w:rFonts w:hint="eastAsia"/>
          <w:highlight w:val="yellow"/>
        </w:rPr>
        <w:t>后来又听从父母之言，嫁给马家</w:t>
      </w:r>
      <w:r w:rsidR="00D2467A" w:rsidRPr="00327BBC">
        <w:rPr>
          <w:rFonts w:hint="eastAsia"/>
          <w:highlight w:val="yellow"/>
        </w:rPr>
        <w:t>。</w:t>
      </w:r>
      <w:r w:rsidR="003B4C73" w:rsidRPr="00327BBC">
        <w:rPr>
          <w:rFonts w:hint="eastAsia"/>
          <w:highlight w:val="yellow"/>
        </w:rPr>
        <w:t>这些</w:t>
      </w:r>
      <w:r w:rsidR="00D2467A" w:rsidRPr="00327BBC">
        <w:rPr>
          <w:rFonts w:hint="eastAsia"/>
          <w:highlight w:val="yellow"/>
        </w:rPr>
        <w:t>行为选择</w:t>
      </w:r>
      <w:r w:rsidR="003B4C73" w:rsidRPr="00327BBC">
        <w:rPr>
          <w:rFonts w:hint="eastAsia"/>
          <w:highlight w:val="yellow"/>
        </w:rPr>
        <w:t>与其</w:t>
      </w:r>
      <w:r w:rsidRPr="00327BBC">
        <w:rPr>
          <w:rFonts w:hint="eastAsia"/>
          <w:highlight w:val="yellow"/>
        </w:rPr>
        <w:t>解释为</w:t>
      </w:r>
      <w:r w:rsidR="003B4C73" w:rsidRPr="00327BBC">
        <w:rPr>
          <w:rFonts w:hint="eastAsia"/>
          <w:highlight w:val="yellow"/>
        </w:rPr>
        <w:t>人物被礼教所束缚，不如说</w:t>
      </w:r>
      <w:r w:rsidR="00D2467A" w:rsidRPr="00327BBC">
        <w:rPr>
          <w:rFonts w:hint="eastAsia"/>
          <w:highlight w:val="yellow"/>
        </w:rPr>
        <w:t>表现</w:t>
      </w:r>
      <w:r w:rsidRPr="00327BBC">
        <w:rPr>
          <w:rFonts w:hint="eastAsia"/>
          <w:highlight w:val="yellow"/>
        </w:rPr>
        <w:t>了</w:t>
      </w:r>
      <w:r w:rsidR="00D2467A" w:rsidRPr="00327BBC">
        <w:rPr>
          <w:rFonts w:hint="eastAsia"/>
          <w:highlight w:val="yellow"/>
        </w:rPr>
        <w:t>人物的伦理</w:t>
      </w:r>
      <w:r w:rsidR="003B4C73" w:rsidRPr="00327BBC">
        <w:rPr>
          <w:rFonts w:hint="eastAsia"/>
          <w:highlight w:val="yellow"/>
        </w:rPr>
        <w:t>意识</w:t>
      </w:r>
      <w:r w:rsidR="00893058" w:rsidRPr="00327BBC">
        <w:rPr>
          <w:rFonts w:hint="eastAsia"/>
          <w:highlight w:val="yellow"/>
        </w:rPr>
        <w:t>，对家庭</w:t>
      </w:r>
      <w:r w:rsidRPr="00327BBC">
        <w:rPr>
          <w:rFonts w:hint="eastAsia"/>
          <w:highlight w:val="yellow"/>
        </w:rPr>
        <w:t>、人伦</w:t>
      </w:r>
      <w:r w:rsidR="00893058" w:rsidRPr="00327BBC">
        <w:rPr>
          <w:rFonts w:hint="eastAsia"/>
          <w:highlight w:val="yellow"/>
        </w:rPr>
        <w:t>关系的重视</w:t>
      </w:r>
      <w:r w:rsidR="003B4C73" w:rsidRPr="00327BBC">
        <w:rPr>
          <w:rFonts w:hint="eastAsia"/>
          <w:highlight w:val="yellow"/>
        </w:rPr>
        <w:t>。</w:t>
      </w:r>
      <w:r w:rsidRPr="00327BBC">
        <w:rPr>
          <w:rFonts w:hint="eastAsia"/>
          <w:highlight w:val="yellow"/>
        </w:rPr>
        <w:t>《梁祝》中</w:t>
      </w:r>
      <w:r w:rsidR="003B4C73" w:rsidRPr="00327BBC">
        <w:rPr>
          <w:rFonts w:hint="eastAsia"/>
          <w:highlight w:val="yellow"/>
        </w:rPr>
        <w:t>“自我”的角色表现在与他人的关系中，“礼”是人的角色及社会关系的恰宜状态。</w:t>
      </w:r>
      <w:r w:rsidR="00893058" w:rsidRPr="00327BBC">
        <w:rPr>
          <w:rFonts w:hint="eastAsia"/>
          <w:highlight w:val="yellow"/>
        </w:rPr>
        <w:t>英台</w:t>
      </w:r>
      <w:r w:rsidRPr="00327BBC">
        <w:rPr>
          <w:rFonts w:hint="eastAsia"/>
          <w:highlight w:val="yellow"/>
        </w:rPr>
        <w:t>的“个性”和“自我”也表现在她所扮演的重重角色中，</w:t>
      </w:r>
      <w:r w:rsidR="00893058" w:rsidRPr="00327BBC">
        <w:rPr>
          <w:rFonts w:hint="eastAsia"/>
          <w:highlight w:val="yellow"/>
        </w:rPr>
        <w:t>不仅是相对于山伯而言的恋人，也是她父母亲的女儿，师父师母的学生。</w:t>
      </w:r>
      <w:r w:rsidR="0063367E" w:rsidRPr="00327BBC">
        <w:rPr>
          <w:rFonts w:hint="eastAsia"/>
          <w:highlight w:val="yellow"/>
        </w:rPr>
        <w:t>“在儒家思想这里，人不是个体的，不是亚里士多德的灵魂意义的分离无关性，而是具有内在联系</w:t>
      </w:r>
      <w:r w:rsidRPr="00327BBC">
        <w:rPr>
          <w:rFonts w:hint="eastAsia"/>
          <w:highlight w:val="yellow"/>
        </w:rPr>
        <w:t>；</w:t>
      </w:r>
      <w:r w:rsidR="0063367E" w:rsidRPr="00327BBC">
        <w:rPr>
          <w:rFonts w:hint="eastAsia"/>
          <w:highlight w:val="yellow"/>
        </w:rPr>
        <w:t>生活的多样角色，它是构成人作为人的东西。”</w:t>
      </w:r>
      <w:r w:rsidR="0063367E">
        <w:rPr>
          <w:rStyle w:val="af1"/>
        </w:rPr>
        <w:footnoteReference w:id="13"/>
      </w:r>
      <w:r w:rsidR="003B4C73" w:rsidRPr="00327BBC">
        <w:rPr>
          <w:rFonts w:hint="eastAsia"/>
          <w:highlight w:val="yellow"/>
        </w:rPr>
        <w:t>个人的重要性来自多方面的、不断生成、不断演变的关系</w:t>
      </w:r>
      <w:r w:rsidRPr="00327BBC">
        <w:rPr>
          <w:rFonts w:hint="eastAsia"/>
          <w:highlight w:val="yellow"/>
        </w:rPr>
        <w:t>，不是诉诸独立性本质，而是由</w:t>
      </w:r>
      <w:r w:rsidRPr="00327BBC">
        <w:rPr>
          <w:rFonts w:hint="eastAsia"/>
          <w:highlight w:val="yellow"/>
        </w:rPr>
        <w:lastRenderedPageBreak/>
        <w:t>人的身分角色和关系体现的黏附性。梁祝在爱情中</w:t>
      </w:r>
      <w:r w:rsidR="009F6A66" w:rsidRPr="00327BBC">
        <w:rPr>
          <w:rFonts w:hint="eastAsia"/>
          <w:highlight w:val="yellow"/>
        </w:rPr>
        <w:t>需要考虑的不单是</w:t>
      </w:r>
      <w:r w:rsidR="000A629F" w:rsidRPr="00327BBC">
        <w:rPr>
          <w:rFonts w:hint="eastAsia"/>
          <w:highlight w:val="yellow"/>
        </w:rPr>
        <w:t>满足</w:t>
      </w:r>
      <w:r w:rsidR="009F6A66" w:rsidRPr="00327BBC">
        <w:rPr>
          <w:rFonts w:hint="eastAsia"/>
          <w:highlight w:val="yellow"/>
        </w:rPr>
        <w:t>“个人”</w:t>
      </w:r>
      <w:r w:rsidR="000A629F" w:rsidRPr="00327BBC">
        <w:rPr>
          <w:rFonts w:hint="eastAsia"/>
          <w:highlight w:val="yellow"/>
        </w:rPr>
        <w:t>欲望</w:t>
      </w:r>
      <w:r w:rsidRPr="00327BBC">
        <w:rPr>
          <w:rFonts w:hint="eastAsia"/>
          <w:highlight w:val="yellow"/>
        </w:rPr>
        <w:t>，</w:t>
      </w:r>
      <w:r w:rsidR="009F6A66" w:rsidRPr="00327BBC">
        <w:rPr>
          <w:rFonts w:hint="eastAsia"/>
          <w:highlight w:val="yellow"/>
        </w:rPr>
        <w:t>而是</w:t>
      </w:r>
      <w:r w:rsidRPr="00327BBC">
        <w:rPr>
          <w:rFonts w:hint="eastAsia"/>
          <w:highlight w:val="yellow"/>
        </w:rPr>
        <w:t>如何</w:t>
      </w:r>
      <w:r w:rsidR="00B558CA" w:rsidRPr="00327BBC">
        <w:rPr>
          <w:rFonts w:hint="eastAsia"/>
          <w:highlight w:val="yellow"/>
        </w:rPr>
        <w:t>以恰当的方式来</w:t>
      </w:r>
      <w:r w:rsidR="009F6A66" w:rsidRPr="00327BBC">
        <w:rPr>
          <w:rFonts w:hint="eastAsia"/>
          <w:highlight w:val="yellow"/>
        </w:rPr>
        <w:t>“成仁”</w:t>
      </w:r>
      <w:r w:rsidRPr="00327BBC">
        <w:rPr>
          <w:rFonts w:hint="eastAsia"/>
          <w:highlight w:val="yellow"/>
        </w:rPr>
        <w:t>。</w:t>
      </w:r>
    </w:p>
    <w:p w:rsidR="00EF1CE6" w:rsidRDefault="00D83EEE" w:rsidP="009E4BDB">
      <w:pPr>
        <w:ind w:firstLineChars="200" w:firstLine="420"/>
      </w:pPr>
      <w:r>
        <w:rPr>
          <w:rFonts w:hint="eastAsia"/>
        </w:rPr>
        <w:t>《梁祝》</w:t>
      </w:r>
      <w:r w:rsidR="00D108D0" w:rsidRPr="00D108D0">
        <w:rPr>
          <w:rFonts w:hint="eastAsia"/>
        </w:rPr>
        <w:t>与《罗朱》相比，除了“化蝶”这一高潮，其他部分无论是情节的表达方式还是情感基调，</w:t>
      </w:r>
      <w:r w:rsidR="00D108D0" w:rsidRPr="00327BBC">
        <w:rPr>
          <w:rFonts w:hint="eastAsia"/>
          <w:highlight w:val="yellow"/>
        </w:rPr>
        <w:t>都没有突出的冲突，始终给人一种涓涓细流的舒心。</w:t>
      </w:r>
      <w:r w:rsidRPr="00327BBC">
        <w:rPr>
          <w:rFonts w:hint="eastAsia"/>
          <w:highlight w:val="yellow"/>
        </w:rPr>
        <w:t>与西方人不同，中华文化不以“一己主义”（以及随之而来的“自由”、“平等”、“自主”、“</w:t>
      </w:r>
      <w:r w:rsidR="00CA5B1A" w:rsidRPr="00327BBC">
        <w:rPr>
          <w:rFonts w:hint="eastAsia"/>
          <w:highlight w:val="yellow"/>
        </w:rPr>
        <w:t>人权</w:t>
      </w:r>
      <w:r w:rsidRPr="00327BBC">
        <w:rPr>
          <w:rFonts w:hint="eastAsia"/>
          <w:highlight w:val="yellow"/>
        </w:rPr>
        <w:t>”）为价值，而是以活生生的、攸关生命的关系为价值。彼此、适当、适中、适度才是中华文化所珍惜的价值</w:t>
      </w:r>
      <w:r w:rsidRPr="00D83EEE">
        <w:rPr>
          <w:rFonts w:hint="eastAsia"/>
        </w:rPr>
        <w:t>。</w:t>
      </w:r>
    </w:p>
    <w:p w:rsidR="009546D2" w:rsidRDefault="009546D2" w:rsidP="00A9048A">
      <w:pPr>
        <w:ind w:firstLineChars="200" w:firstLine="420"/>
      </w:pPr>
    </w:p>
    <w:p w:rsidR="007D1692" w:rsidRDefault="00EF1CE6" w:rsidP="00A9048A">
      <w:pPr>
        <w:ind w:firstLineChars="200" w:firstLine="420"/>
        <w:rPr>
          <w:i/>
        </w:rPr>
      </w:pPr>
      <w:r>
        <w:rPr>
          <w:rFonts w:hint="eastAsia"/>
        </w:rPr>
        <w:t>2</w:t>
      </w:r>
      <w:r w:rsidR="009E4BDB">
        <w:rPr>
          <w:rFonts w:hint="eastAsia"/>
          <w:i/>
        </w:rPr>
        <w:t>女</w:t>
      </w:r>
      <w:r w:rsidR="007D1692" w:rsidRPr="00D2467A">
        <w:rPr>
          <w:rFonts w:hint="eastAsia"/>
          <w:i/>
        </w:rPr>
        <w:t>扮</w:t>
      </w:r>
      <w:r w:rsidR="009E4BDB">
        <w:rPr>
          <w:rFonts w:hint="eastAsia"/>
          <w:i/>
        </w:rPr>
        <w:t>男</w:t>
      </w:r>
      <w:r w:rsidR="007D1692" w:rsidRPr="00D2467A">
        <w:rPr>
          <w:rFonts w:hint="eastAsia"/>
          <w:i/>
        </w:rPr>
        <w:t>装的积极意义</w:t>
      </w:r>
    </w:p>
    <w:p w:rsidR="00D2467A" w:rsidRDefault="00D2467A" w:rsidP="00A9048A">
      <w:pPr>
        <w:ind w:firstLineChars="200" w:firstLine="420"/>
      </w:pPr>
    </w:p>
    <w:p w:rsidR="00553C46" w:rsidRDefault="00EF1CE6" w:rsidP="00A9048A">
      <w:pPr>
        <w:ind w:firstLineChars="200" w:firstLine="420"/>
      </w:pPr>
      <w:r>
        <w:rPr>
          <w:rFonts w:hint="eastAsia"/>
        </w:rPr>
        <w:t>人物性格上，《罗朱》的主人公敢爱敢恨，</w:t>
      </w:r>
      <w:r w:rsidR="009F6A66" w:rsidRPr="00EF1CE6">
        <w:rPr>
          <w:rFonts w:hint="eastAsia"/>
        </w:rPr>
        <w:t>热情奔放</w:t>
      </w:r>
      <w:r w:rsidR="00AD54A3">
        <w:rPr>
          <w:rFonts w:hint="eastAsia"/>
        </w:rPr>
        <w:t>，极为强调自我、自由，</w:t>
      </w:r>
      <w:r w:rsidR="009F6A66" w:rsidRPr="009F6A66">
        <w:rPr>
          <w:rFonts w:hint="eastAsia"/>
        </w:rPr>
        <w:t>第一次在舞会上偶遇时男女主人公就一见钟情</w:t>
      </w:r>
      <w:r w:rsidR="00B558CA">
        <w:rPr>
          <w:rFonts w:hint="eastAsia"/>
        </w:rPr>
        <w:t>，</w:t>
      </w:r>
      <w:r w:rsidR="009F6A66" w:rsidRPr="009F6A66">
        <w:rPr>
          <w:rFonts w:hint="eastAsia"/>
        </w:rPr>
        <w:t>而且丝毫不掩饰内心对对方的好感</w:t>
      </w:r>
      <w:r w:rsidR="00765C2B">
        <w:rPr>
          <w:rFonts w:hint="eastAsia"/>
        </w:rPr>
        <w:t>，没过多久就</w:t>
      </w:r>
      <w:r w:rsidR="00765C2B" w:rsidRPr="00765C2B">
        <w:rPr>
          <w:rFonts w:hint="eastAsia"/>
        </w:rPr>
        <w:t>投入了</w:t>
      </w:r>
      <w:r w:rsidR="00765C2B">
        <w:rPr>
          <w:rFonts w:hint="eastAsia"/>
        </w:rPr>
        <w:t>彼此</w:t>
      </w:r>
      <w:r w:rsidR="00765C2B" w:rsidRPr="00765C2B">
        <w:rPr>
          <w:rFonts w:hint="eastAsia"/>
        </w:rPr>
        <w:t>怀抱</w:t>
      </w:r>
      <w:r w:rsidR="00765C2B">
        <w:rPr>
          <w:rFonts w:hint="eastAsia"/>
        </w:rPr>
        <w:t>。</w:t>
      </w:r>
      <w:r w:rsidR="00765C2B" w:rsidRPr="00765C2B">
        <w:rPr>
          <w:rFonts w:hint="eastAsia"/>
        </w:rPr>
        <w:t>家族的深仇大恨阻挡不了爱情的狂潮，反而使爱情之火越燃越旺</w:t>
      </w:r>
      <w:r w:rsidR="00765C2B">
        <w:rPr>
          <w:rFonts w:hint="eastAsia"/>
        </w:rPr>
        <w:t>。</w:t>
      </w:r>
    </w:p>
    <w:p w:rsidR="009F6A66" w:rsidRDefault="00EF1CE6" w:rsidP="00BD6125">
      <w:pPr>
        <w:ind w:firstLineChars="200" w:firstLine="420"/>
      </w:pPr>
      <w:r>
        <w:rPr>
          <w:rFonts w:hint="eastAsia"/>
        </w:rPr>
        <w:t>相比之下，</w:t>
      </w:r>
      <w:r w:rsidRPr="00327BBC">
        <w:rPr>
          <w:rFonts w:hint="eastAsia"/>
          <w:highlight w:val="yellow"/>
        </w:rPr>
        <w:t>《梁祝》的主人公就含蓄的多</w:t>
      </w:r>
      <w:r>
        <w:rPr>
          <w:rFonts w:hint="eastAsia"/>
        </w:rPr>
        <w:t>。</w:t>
      </w:r>
      <w:r w:rsidR="00B558CA">
        <w:rPr>
          <w:rFonts w:hint="eastAsia"/>
        </w:rPr>
        <w:t>不少学者在对比</w:t>
      </w:r>
      <w:r w:rsidR="00410073">
        <w:rPr>
          <w:rFonts w:hint="eastAsia"/>
        </w:rPr>
        <w:t>《罗朱》和《梁祝》</w:t>
      </w:r>
      <w:r w:rsidR="00B558CA">
        <w:rPr>
          <w:rFonts w:hint="eastAsia"/>
        </w:rPr>
        <w:t>时经常表现出贬低</w:t>
      </w:r>
      <w:r w:rsidR="00410073">
        <w:rPr>
          <w:rFonts w:hint="eastAsia"/>
        </w:rPr>
        <w:t>后者</w:t>
      </w:r>
      <w:r w:rsidR="00B558CA">
        <w:rPr>
          <w:rFonts w:hint="eastAsia"/>
        </w:rPr>
        <w:t>的倾向：</w:t>
      </w:r>
      <w:r w:rsidR="009F6A66">
        <w:rPr>
          <w:rFonts w:hint="eastAsia"/>
        </w:rPr>
        <w:t>“</w:t>
      </w:r>
      <w:r w:rsidR="00211952" w:rsidRPr="00211952">
        <w:rPr>
          <w:rFonts w:hint="eastAsia"/>
        </w:rPr>
        <w:t>于这种文化特性相应而生的中国人格就普遍缺乏自主意志和个人生命自觉意识，总是不自觉地依附于社会伦理，并把它作为行为的规范。而这种传统文化中的共性又总是压抑个性，祝英台就是被这种伦理文化磨掉了几乎所有的棱角。</w:t>
      </w:r>
      <w:r w:rsidR="00AD54A3">
        <w:rPr>
          <w:rFonts w:hint="eastAsia"/>
        </w:rPr>
        <w:t>”</w:t>
      </w:r>
      <w:r w:rsidR="00AD54A3">
        <w:rPr>
          <w:rStyle w:val="af1"/>
        </w:rPr>
        <w:footnoteReference w:id="14"/>
      </w:r>
      <w:r w:rsidR="00B558CA">
        <w:rPr>
          <w:rFonts w:hint="eastAsia"/>
        </w:rPr>
        <w:t>“</w:t>
      </w:r>
      <w:r w:rsidR="00BD6125" w:rsidRPr="00BD6125">
        <w:rPr>
          <w:rFonts w:hint="eastAsia"/>
        </w:rPr>
        <w:t>罗朱两个热情大胆，勇往直前，没有顾虑，没有迟</w:t>
      </w:r>
      <w:r w:rsidR="00410073">
        <w:rPr>
          <w:rFonts w:hint="eastAsia"/>
        </w:rPr>
        <w:t>疑和动摇，紧紧追随自己的自然本性，毫不迁就，</w:t>
      </w:r>
      <w:r w:rsidR="00BD6125" w:rsidRPr="00BD6125">
        <w:rPr>
          <w:rFonts w:hint="eastAsia"/>
        </w:rPr>
        <w:t>个性风采展现得淋漓尽致。相比之下，</w:t>
      </w:r>
      <w:r w:rsidR="00BD6125" w:rsidRPr="00327BBC">
        <w:rPr>
          <w:rFonts w:hint="eastAsia"/>
          <w:highlight w:val="yellow"/>
        </w:rPr>
        <w:t>梁祝</w:t>
      </w:r>
      <w:r w:rsidR="00B558CA" w:rsidRPr="00327BBC">
        <w:rPr>
          <w:rFonts w:hint="eastAsia"/>
          <w:highlight w:val="yellow"/>
        </w:rPr>
        <w:t>作</w:t>
      </w:r>
      <w:r w:rsidR="00BD6125" w:rsidRPr="00327BBC">
        <w:rPr>
          <w:rFonts w:hint="eastAsia"/>
          <w:highlight w:val="yellow"/>
        </w:rPr>
        <w:t>为人的自然本性却总是自觉不自觉地缩在社会伦理的阴影里，更象是循规蹈矩</w:t>
      </w:r>
      <w:r w:rsidR="00B558CA" w:rsidRPr="00327BBC">
        <w:rPr>
          <w:rFonts w:hint="eastAsia"/>
          <w:highlight w:val="yellow"/>
        </w:rPr>
        <w:t>、</w:t>
      </w:r>
      <w:r w:rsidR="00BD6125" w:rsidRPr="00327BBC">
        <w:rPr>
          <w:rFonts w:hint="eastAsia"/>
          <w:highlight w:val="yellow"/>
        </w:rPr>
        <w:t>不敢超越先人的干巴巴的道德标本，他们个性的亮点、实如沧海一粟，毫不引人注目。</w:t>
      </w:r>
      <w:r w:rsidR="00B558CA" w:rsidRPr="00327BBC">
        <w:rPr>
          <w:rFonts w:hint="eastAsia"/>
          <w:highlight w:val="yellow"/>
        </w:rPr>
        <w:t>”</w:t>
      </w:r>
      <w:r w:rsidR="00B558CA" w:rsidRPr="00327BBC">
        <w:rPr>
          <w:rStyle w:val="af1"/>
          <w:highlight w:val="yellow"/>
        </w:rPr>
        <w:footnoteReference w:id="15"/>
      </w:r>
    </w:p>
    <w:p w:rsidR="00972D61" w:rsidRDefault="00972D61" w:rsidP="009F6A66">
      <w:pPr>
        <w:ind w:firstLineChars="200" w:firstLine="420"/>
      </w:pPr>
      <w:r>
        <w:rPr>
          <w:rFonts w:hint="eastAsia"/>
        </w:rPr>
        <w:t>这</w:t>
      </w:r>
      <w:r w:rsidR="00B558CA">
        <w:rPr>
          <w:rFonts w:hint="eastAsia"/>
        </w:rPr>
        <w:t>样的</w:t>
      </w:r>
      <w:r>
        <w:rPr>
          <w:rFonts w:hint="eastAsia"/>
        </w:rPr>
        <w:t>解读</w:t>
      </w:r>
      <w:r w:rsidR="00AD54A3" w:rsidRPr="00327BBC">
        <w:rPr>
          <w:rFonts w:hint="eastAsia"/>
          <w:highlight w:val="yellow"/>
        </w:rPr>
        <w:t>看似有理，</w:t>
      </w:r>
      <w:r w:rsidR="00B558CA" w:rsidRPr="00327BBC">
        <w:rPr>
          <w:rFonts w:hint="eastAsia"/>
          <w:highlight w:val="yellow"/>
        </w:rPr>
        <w:t>实则错谬</w:t>
      </w:r>
      <w:r w:rsidR="00B558CA">
        <w:rPr>
          <w:rFonts w:hint="eastAsia"/>
        </w:rPr>
        <w:t>，</w:t>
      </w:r>
      <w:r w:rsidR="00B558CA" w:rsidRPr="00327BBC">
        <w:rPr>
          <w:rFonts w:hint="eastAsia"/>
          <w:highlight w:val="yellow"/>
        </w:rPr>
        <w:t>因其</w:t>
      </w:r>
      <w:r w:rsidR="00211952" w:rsidRPr="00327BBC">
        <w:rPr>
          <w:rFonts w:hint="eastAsia"/>
          <w:highlight w:val="yellow"/>
        </w:rPr>
        <w:t>恰恰</w:t>
      </w:r>
      <w:r w:rsidRPr="00327BBC">
        <w:rPr>
          <w:rFonts w:hint="eastAsia"/>
          <w:highlight w:val="yellow"/>
        </w:rPr>
        <w:t>忽视了文化</w:t>
      </w:r>
      <w:r w:rsidR="00B558CA" w:rsidRPr="00327BBC">
        <w:rPr>
          <w:rFonts w:hint="eastAsia"/>
          <w:highlight w:val="yellow"/>
        </w:rPr>
        <w:t>语义</w:t>
      </w:r>
      <w:r w:rsidRPr="00327BBC">
        <w:rPr>
          <w:rFonts w:hint="eastAsia"/>
          <w:highlight w:val="yellow"/>
        </w:rPr>
        <w:t>语境</w:t>
      </w:r>
      <w:r w:rsidR="00B558CA" w:rsidRPr="00327BBC">
        <w:rPr>
          <w:rFonts w:hint="eastAsia"/>
          <w:highlight w:val="yellow"/>
        </w:rPr>
        <w:t>（</w:t>
      </w:r>
      <w:r w:rsidR="00B558CA" w:rsidRPr="00327BBC">
        <w:rPr>
          <w:rFonts w:hint="eastAsia"/>
          <w:highlight w:val="yellow"/>
        </w:rPr>
        <w:t>interpretive context</w:t>
      </w:r>
      <w:r w:rsidR="00B558CA" w:rsidRPr="00327BBC">
        <w:rPr>
          <w:rFonts w:hint="eastAsia"/>
          <w:highlight w:val="yellow"/>
        </w:rPr>
        <w:t>）</w:t>
      </w:r>
      <w:r w:rsidRPr="00327BBC">
        <w:rPr>
          <w:rFonts w:hint="eastAsia"/>
          <w:highlight w:val="yellow"/>
        </w:rPr>
        <w:t>，不自觉地</w:t>
      </w:r>
      <w:r w:rsidR="00B558CA" w:rsidRPr="00327BBC">
        <w:rPr>
          <w:rFonts w:hint="eastAsia"/>
          <w:highlight w:val="yellow"/>
        </w:rPr>
        <w:t>在</w:t>
      </w:r>
      <w:r w:rsidRPr="00327BBC">
        <w:rPr>
          <w:rFonts w:hint="eastAsia"/>
          <w:highlight w:val="yellow"/>
        </w:rPr>
        <w:t>用</w:t>
      </w:r>
      <w:r w:rsidR="00B558CA" w:rsidRPr="00327BBC">
        <w:rPr>
          <w:rFonts w:hint="eastAsia"/>
          <w:highlight w:val="yellow"/>
        </w:rPr>
        <w:t>“自主意志”</w:t>
      </w:r>
      <w:r w:rsidR="00410073" w:rsidRPr="00327BBC">
        <w:rPr>
          <w:rFonts w:hint="eastAsia"/>
          <w:highlight w:val="yellow"/>
        </w:rPr>
        <w:t>、“个人生命自觉意识”、“自然本性”等带有“一多二元”色彩的</w:t>
      </w:r>
      <w:r w:rsidRPr="00327BBC">
        <w:rPr>
          <w:rFonts w:hint="eastAsia"/>
          <w:highlight w:val="yellow"/>
        </w:rPr>
        <w:t>西方话语</w:t>
      </w:r>
      <w:r w:rsidR="00AD54A3" w:rsidRPr="00327BBC">
        <w:rPr>
          <w:rFonts w:hint="eastAsia"/>
          <w:highlight w:val="yellow"/>
        </w:rPr>
        <w:t>框架</w:t>
      </w:r>
      <w:r w:rsidRPr="00327BBC">
        <w:rPr>
          <w:rFonts w:hint="eastAsia"/>
          <w:highlight w:val="yellow"/>
        </w:rPr>
        <w:t>来阐释</w:t>
      </w:r>
      <w:r w:rsidR="00410073" w:rsidRPr="00327BBC">
        <w:rPr>
          <w:rFonts w:hint="eastAsia"/>
          <w:highlight w:val="yellow"/>
        </w:rPr>
        <w:t>“</w:t>
      </w:r>
      <w:r w:rsidRPr="00327BBC">
        <w:rPr>
          <w:rFonts w:hint="eastAsia"/>
          <w:highlight w:val="yellow"/>
        </w:rPr>
        <w:t>中国故事</w:t>
      </w:r>
      <w:r w:rsidR="00410073" w:rsidRPr="00327BBC">
        <w:rPr>
          <w:rFonts w:hint="eastAsia"/>
          <w:highlight w:val="yellow"/>
        </w:rPr>
        <w:t>”</w:t>
      </w:r>
      <w:r w:rsidR="00AD54A3" w:rsidRPr="00327BBC">
        <w:rPr>
          <w:rFonts w:hint="eastAsia"/>
          <w:highlight w:val="yellow"/>
        </w:rPr>
        <w:t>，忽略了《梁祝》的进步和积极意义</w:t>
      </w:r>
      <w:r w:rsidR="00410073" w:rsidRPr="00327BBC">
        <w:rPr>
          <w:rFonts w:hint="eastAsia"/>
          <w:highlight w:val="yellow"/>
        </w:rPr>
        <w:t>，忽略了主人公真正的“亮点”</w:t>
      </w:r>
      <w:r w:rsidRPr="00327BBC">
        <w:rPr>
          <w:rFonts w:hint="eastAsia"/>
          <w:highlight w:val="yellow"/>
        </w:rPr>
        <w:t>。</w:t>
      </w:r>
      <w:r w:rsidR="00410073">
        <w:rPr>
          <w:rFonts w:hint="eastAsia"/>
        </w:rPr>
        <w:t>如</w:t>
      </w:r>
      <w:r>
        <w:rPr>
          <w:rFonts w:hint="eastAsia"/>
        </w:rPr>
        <w:t>安乐哲在《和而不同——中西哲学的会通》中</w:t>
      </w:r>
      <w:r w:rsidR="00410073">
        <w:rPr>
          <w:rFonts w:hint="eastAsia"/>
        </w:rPr>
        <w:t>讨论</w:t>
      </w:r>
      <w:r>
        <w:rPr>
          <w:rFonts w:hint="eastAsia"/>
        </w:rPr>
        <w:t>中国性别歧视观</w:t>
      </w:r>
      <w:r w:rsidR="00AD54A3">
        <w:rPr>
          <w:rFonts w:hint="eastAsia"/>
        </w:rPr>
        <w:t>时</w:t>
      </w:r>
      <w:r w:rsidR="00410073">
        <w:rPr>
          <w:rFonts w:hint="eastAsia"/>
        </w:rPr>
        <w:t>所提到的，当今一些</w:t>
      </w:r>
      <w:r w:rsidR="00AD54A3">
        <w:rPr>
          <w:rFonts w:hint="eastAsia"/>
        </w:rPr>
        <w:t>研究</w:t>
      </w:r>
      <w:r>
        <w:rPr>
          <w:rFonts w:hint="eastAsia"/>
        </w:rPr>
        <w:t>误区是</w:t>
      </w:r>
      <w:r w:rsidRPr="00327BBC">
        <w:rPr>
          <w:rFonts w:hint="eastAsia"/>
          <w:highlight w:val="yellow"/>
        </w:rPr>
        <w:t>“移植当代西方模式、语言、以及事实标准来评价中国人的经验</w:t>
      </w:r>
      <w:r w:rsidR="00410073" w:rsidRPr="00327BBC">
        <w:rPr>
          <w:rFonts w:hint="eastAsia"/>
          <w:highlight w:val="yellow"/>
        </w:rPr>
        <w:t>”</w:t>
      </w:r>
      <w:r w:rsidR="00EA7D7B">
        <w:rPr>
          <w:rFonts w:hint="eastAsia"/>
        </w:rPr>
        <w:t>，</w:t>
      </w:r>
      <w:r w:rsidR="0083271F">
        <w:rPr>
          <w:rFonts w:hint="eastAsia"/>
        </w:rPr>
        <w:t xml:space="preserve"> </w:t>
      </w:r>
      <w:r w:rsidR="00AD54A3">
        <w:rPr>
          <w:rFonts w:hint="eastAsia"/>
        </w:rPr>
        <w:t>“</w:t>
      </w:r>
      <w:r>
        <w:rPr>
          <w:rFonts w:hint="eastAsia"/>
        </w:rPr>
        <w:t>这类研究具有一种未表明的假设，似乎任何中国固有的关于个人完善的标准，无论男人的还是女人的，那种建立在关联关系、相互依存、等级角色、以及互补与差异等概念语言上的标准都失去了意义；而唯一其作用的，评价个人实现的标准只能是自律、独立、平等及自由等。而这些标准大体来自于自由民主工业化的西方白人世界的基本信念。</w:t>
      </w:r>
      <w:r w:rsidR="00AD54A3">
        <w:rPr>
          <w:rFonts w:hint="eastAsia"/>
        </w:rPr>
        <w:t>”</w:t>
      </w:r>
      <w:r w:rsidR="0083271F">
        <w:rPr>
          <w:rStyle w:val="af1"/>
        </w:rPr>
        <w:footnoteReference w:id="16"/>
      </w:r>
    </w:p>
    <w:p w:rsidR="007D7615" w:rsidRDefault="00BB4D06" w:rsidP="00765C2B">
      <w:pPr>
        <w:ind w:firstLineChars="200" w:firstLine="420"/>
      </w:pPr>
      <w:r>
        <w:rPr>
          <w:rFonts w:hint="eastAsia"/>
        </w:rPr>
        <w:t>在人物性格上，《梁祝》中的男女</w:t>
      </w:r>
      <w:r w:rsidR="00AD54A3">
        <w:rPr>
          <w:rFonts w:hint="eastAsia"/>
        </w:rPr>
        <w:t>主人公</w:t>
      </w:r>
      <w:r>
        <w:rPr>
          <w:rFonts w:hint="eastAsia"/>
        </w:rPr>
        <w:t>都</w:t>
      </w:r>
      <w:r w:rsidRPr="00327BBC">
        <w:rPr>
          <w:rFonts w:hint="eastAsia"/>
          <w:highlight w:val="yellow"/>
        </w:rPr>
        <w:t>兼有</w:t>
      </w:r>
      <w:r w:rsidR="002A33EA" w:rsidRPr="00327BBC">
        <w:rPr>
          <w:rFonts w:hint="eastAsia"/>
          <w:highlight w:val="yellow"/>
        </w:rPr>
        <w:t>传统“</w:t>
      </w:r>
      <w:r w:rsidRPr="00327BBC">
        <w:rPr>
          <w:rFonts w:hint="eastAsia"/>
          <w:highlight w:val="yellow"/>
        </w:rPr>
        <w:t>男性</w:t>
      </w:r>
      <w:r w:rsidR="002A33EA" w:rsidRPr="00327BBC">
        <w:rPr>
          <w:rFonts w:hint="eastAsia"/>
          <w:highlight w:val="yellow"/>
        </w:rPr>
        <w:t>”</w:t>
      </w:r>
      <w:r w:rsidRPr="00327BBC">
        <w:rPr>
          <w:rFonts w:hint="eastAsia"/>
          <w:highlight w:val="yellow"/>
        </w:rPr>
        <w:t>和</w:t>
      </w:r>
      <w:r w:rsidR="002A33EA" w:rsidRPr="00327BBC">
        <w:rPr>
          <w:rFonts w:hint="eastAsia"/>
          <w:highlight w:val="yellow"/>
        </w:rPr>
        <w:t>“</w:t>
      </w:r>
      <w:r w:rsidRPr="00327BBC">
        <w:rPr>
          <w:rFonts w:hint="eastAsia"/>
          <w:highlight w:val="yellow"/>
        </w:rPr>
        <w:t>女性</w:t>
      </w:r>
      <w:r w:rsidR="002A33EA" w:rsidRPr="00327BBC">
        <w:rPr>
          <w:rFonts w:hint="eastAsia"/>
          <w:highlight w:val="yellow"/>
        </w:rPr>
        <w:t>”</w:t>
      </w:r>
      <w:r w:rsidRPr="00327BBC">
        <w:rPr>
          <w:rFonts w:hint="eastAsia"/>
          <w:highlight w:val="yellow"/>
        </w:rPr>
        <w:t>的性格特质</w:t>
      </w:r>
      <w:r>
        <w:rPr>
          <w:rFonts w:hint="eastAsia"/>
        </w:rPr>
        <w:t>。</w:t>
      </w:r>
      <w:r w:rsidR="009F6A66">
        <w:rPr>
          <w:rFonts w:hint="eastAsia"/>
        </w:rPr>
        <w:t>尤其是</w:t>
      </w:r>
      <w:r>
        <w:rPr>
          <w:rFonts w:hint="eastAsia"/>
        </w:rPr>
        <w:t>祝英台</w:t>
      </w:r>
      <w:r w:rsidR="002A33EA">
        <w:rPr>
          <w:rFonts w:hint="eastAsia"/>
        </w:rPr>
        <w:t>的人物塑造，</w:t>
      </w:r>
      <w:r w:rsidR="002A33EA" w:rsidRPr="00327BBC">
        <w:rPr>
          <w:rFonts w:hint="eastAsia"/>
          <w:highlight w:val="yellow"/>
        </w:rPr>
        <w:t>打破了二元</w:t>
      </w:r>
      <w:r w:rsidR="00410073" w:rsidRPr="00327BBC">
        <w:rPr>
          <w:rFonts w:hint="eastAsia"/>
          <w:highlight w:val="yellow"/>
        </w:rPr>
        <w:t>论</w:t>
      </w:r>
      <w:r w:rsidR="002A33EA" w:rsidRPr="00327BBC">
        <w:rPr>
          <w:rFonts w:hint="eastAsia"/>
          <w:highlight w:val="yellow"/>
        </w:rPr>
        <w:t>的男女对立</w:t>
      </w:r>
      <w:r w:rsidR="002A33EA">
        <w:rPr>
          <w:rFonts w:hint="eastAsia"/>
        </w:rPr>
        <w:t>，其</w:t>
      </w:r>
      <w:r>
        <w:rPr>
          <w:rFonts w:hint="eastAsia"/>
        </w:rPr>
        <w:t>“</w:t>
      </w:r>
      <w:r w:rsidR="009E4BDB">
        <w:rPr>
          <w:rFonts w:hint="eastAsia"/>
        </w:rPr>
        <w:t>女扮男装</w:t>
      </w:r>
      <w:r>
        <w:rPr>
          <w:rFonts w:hint="eastAsia"/>
        </w:rPr>
        <w:t>”就是一个非常带有隐喻意义的情节要素。</w:t>
      </w:r>
      <w:r w:rsidR="00410073">
        <w:rPr>
          <w:rFonts w:hint="eastAsia"/>
        </w:rPr>
        <w:t>就中国的性别概念问题，</w:t>
      </w:r>
      <w:r w:rsidR="002A33EA">
        <w:rPr>
          <w:rFonts w:hint="eastAsia"/>
        </w:rPr>
        <w:t>安乐哲</w:t>
      </w:r>
      <w:r w:rsidR="00410073">
        <w:rPr>
          <w:rFonts w:hint="eastAsia"/>
        </w:rPr>
        <w:t>提出</w:t>
      </w:r>
      <w:r w:rsidR="00E646A2">
        <w:rPr>
          <w:rFonts w:hint="eastAsia"/>
        </w:rPr>
        <w:t>一个</w:t>
      </w:r>
      <w:r w:rsidR="00410073">
        <w:rPr>
          <w:rFonts w:hint="eastAsia"/>
        </w:rPr>
        <w:t>发人深思的观点：</w:t>
      </w:r>
      <w:r w:rsidR="002A33EA" w:rsidRPr="005C44DA">
        <w:rPr>
          <w:rFonts w:hint="eastAsia"/>
          <w:highlight w:val="yellow"/>
        </w:rPr>
        <w:t>“中国的性别概念特点是，在女性也给予追求人性完善和自由的情况下，她也可以通过在同样的，即男性因为标准的</w:t>
      </w:r>
      <w:r w:rsidRPr="005C44DA">
        <w:rPr>
          <w:rFonts w:hint="eastAsia"/>
          <w:highlight w:val="yellow"/>
        </w:rPr>
        <w:t>人所具有的全部特征范围内寻求和谐，从而达到人性完善的目的”</w:t>
      </w:r>
      <w:r w:rsidR="0083271F">
        <w:rPr>
          <w:rStyle w:val="af1"/>
        </w:rPr>
        <w:footnoteReference w:id="17"/>
      </w:r>
      <w:r w:rsidR="002A33EA">
        <w:rPr>
          <w:rFonts w:hint="eastAsia"/>
        </w:rPr>
        <w:t>。从这一点来说，</w:t>
      </w:r>
      <w:r w:rsidR="00410073">
        <w:rPr>
          <w:rFonts w:hint="eastAsia"/>
        </w:rPr>
        <w:t>就</w:t>
      </w:r>
      <w:r w:rsidR="002A33EA">
        <w:rPr>
          <w:rFonts w:hint="eastAsia"/>
        </w:rPr>
        <w:t>赋予而非剥夺</w:t>
      </w:r>
      <w:r>
        <w:rPr>
          <w:rFonts w:hint="eastAsia"/>
        </w:rPr>
        <w:t>女性成为完善的人的可能性这一点来说，</w:t>
      </w:r>
      <w:r w:rsidRPr="005C44DA">
        <w:rPr>
          <w:rFonts w:hint="eastAsia"/>
          <w:highlight w:val="yellow"/>
        </w:rPr>
        <w:t>《梁祝》的进步积极意义是相当显著的</w:t>
      </w:r>
      <w:r>
        <w:rPr>
          <w:rFonts w:hint="eastAsia"/>
        </w:rPr>
        <w:t>。</w:t>
      </w:r>
    </w:p>
    <w:p w:rsidR="00BB4D06" w:rsidRDefault="009E4BDB" w:rsidP="001F7E1F">
      <w:pPr>
        <w:ind w:firstLineChars="200" w:firstLine="420"/>
      </w:pPr>
      <w:r>
        <w:rPr>
          <w:rFonts w:hint="eastAsia"/>
        </w:rPr>
        <w:t>在我国古代的文献及传说中，有许多脍炙人口的“女扮男装”的传奇故事：</w:t>
      </w:r>
      <w:r w:rsidRPr="005C44DA">
        <w:rPr>
          <w:rFonts w:hint="eastAsia"/>
          <w:highlight w:val="yellow"/>
        </w:rPr>
        <w:t>花木兰代父从军</w:t>
      </w:r>
      <w:r>
        <w:rPr>
          <w:rFonts w:hint="eastAsia"/>
        </w:rPr>
        <w:t>，黄崇嘏赋诗辞婚，韩氏女驰骋疆场，</w:t>
      </w:r>
      <w:r w:rsidR="00410073">
        <w:rPr>
          <w:rFonts w:hint="eastAsia"/>
        </w:rPr>
        <w:t>孟丽君</w:t>
      </w:r>
      <w:r>
        <w:rPr>
          <w:rFonts w:hint="eastAsia"/>
        </w:rPr>
        <w:t>夺魁科场等佳话广为流传。</w:t>
      </w:r>
      <w:r w:rsidR="004D780D" w:rsidRPr="005C44DA">
        <w:rPr>
          <w:rFonts w:hint="eastAsia"/>
          <w:highlight w:val="yellow"/>
        </w:rPr>
        <w:t>这些</w:t>
      </w:r>
      <w:r w:rsidRPr="005C44DA">
        <w:rPr>
          <w:rFonts w:hint="eastAsia"/>
          <w:highlight w:val="yellow"/>
        </w:rPr>
        <w:t>巾帼</w:t>
      </w:r>
      <w:r w:rsidR="004D780D" w:rsidRPr="005C44DA">
        <w:rPr>
          <w:rFonts w:hint="eastAsia"/>
          <w:highlight w:val="yellow"/>
        </w:rPr>
        <w:t>豪杰打破了“男女有别”的模式而展现出女性不亚于男性的智识和勇气</w:t>
      </w:r>
      <w:r w:rsidR="004D780D">
        <w:rPr>
          <w:rFonts w:hint="eastAsia"/>
        </w:rPr>
        <w:t>。</w:t>
      </w:r>
      <w:r w:rsidR="00E646A2">
        <w:rPr>
          <w:rFonts w:hint="eastAsia"/>
        </w:rPr>
        <w:t>而</w:t>
      </w:r>
      <w:r w:rsidR="00410073" w:rsidRPr="00410073">
        <w:rPr>
          <w:rFonts w:hint="eastAsia"/>
        </w:rPr>
        <w:t>值得注意的是，《梁祝》的原型是一个受教育的故事。</w:t>
      </w:r>
      <w:r w:rsidR="00410073">
        <w:rPr>
          <w:rFonts w:hint="eastAsia"/>
        </w:rPr>
        <w:t>除了爱情主线，</w:t>
      </w:r>
      <w:r w:rsidR="00410073" w:rsidRPr="005C44DA">
        <w:rPr>
          <w:rFonts w:hint="eastAsia"/>
          <w:highlight w:val="yellow"/>
        </w:rPr>
        <w:t>也是一个</w:t>
      </w:r>
      <w:r w:rsidR="00E646A2" w:rsidRPr="005C44DA">
        <w:rPr>
          <w:rFonts w:hint="eastAsia"/>
          <w:highlight w:val="yellow"/>
        </w:rPr>
        <w:t>关于</w:t>
      </w:r>
      <w:r w:rsidR="00410073" w:rsidRPr="005C44DA">
        <w:rPr>
          <w:rFonts w:hint="eastAsia"/>
          <w:highlight w:val="yellow"/>
        </w:rPr>
        <w:t>儒家文化中“学以成人”的</w:t>
      </w:r>
      <w:r w:rsidR="00410073" w:rsidRPr="005C44DA">
        <w:rPr>
          <w:rFonts w:hint="eastAsia"/>
          <w:highlight w:val="yellow"/>
        </w:rPr>
        <w:lastRenderedPageBreak/>
        <w:t>故事</w:t>
      </w:r>
      <w:r w:rsidR="00410073">
        <w:rPr>
          <w:rFonts w:hint="eastAsia"/>
        </w:rPr>
        <w:t>。</w:t>
      </w:r>
      <w:r w:rsidR="00765C2B" w:rsidRPr="00D83EEE">
        <w:rPr>
          <w:rFonts w:hint="eastAsia"/>
        </w:rPr>
        <w:t>英台出身有钱人家，她反抗传统社会对女子的不平等待遇和束缚，</w:t>
      </w:r>
      <w:r w:rsidR="00765C2B" w:rsidRPr="005C44DA">
        <w:rPr>
          <w:rFonts w:hint="eastAsia"/>
          <w:highlight w:val="yellow"/>
        </w:rPr>
        <w:t>争取与男孩子一样有读书受教育的机会。</w:t>
      </w:r>
      <w:r w:rsidR="00585753" w:rsidRPr="005C44DA">
        <w:rPr>
          <w:rFonts w:hint="eastAsia"/>
          <w:highlight w:val="yellow"/>
        </w:rPr>
        <w:t>在书院</w:t>
      </w:r>
      <w:r w:rsidR="00765C2B" w:rsidRPr="005C44DA">
        <w:rPr>
          <w:rFonts w:hint="eastAsia"/>
          <w:highlight w:val="yellow"/>
        </w:rPr>
        <w:t>读书</w:t>
      </w:r>
      <w:r w:rsidR="00585753" w:rsidRPr="005C44DA">
        <w:rPr>
          <w:rFonts w:hint="eastAsia"/>
          <w:highlight w:val="yellow"/>
        </w:rPr>
        <w:t>的几年她没有被人识破，说明在智识上与男同学</w:t>
      </w:r>
      <w:r w:rsidR="00E646A2" w:rsidRPr="005C44DA">
        <w:rPr>
          <w:rFonts w:hint="eastAsia"/>
          <w:highlight w:val="yellow"/>
        </w:rPr>
        <w:t>并</w:t>
      </w:r>
      <w:r w:rsidR="00585753" w:rsidRPr="005C44DA">
        <w:rPr>
          <w:rFonts w:hint="eastAsia"/>
          <w:highlight w:val="yellow"/>
        </w:rPr>
        <w:t>无差别</w:t>
      </w:r>
      <w:r w:rsidR="003B4C73">
        <w:rPr>
          <w:rFonts w:hint="eastAsia"/>
        </w:rPr>
        <w:t>。</w:t>
      </w:r>
      <w:r w:rsidR="00765C2B">
        <w:rPr>
          <w:rFonts w:hint="eastAsia"/>
        </w:rPr>
        <w:t>在爱情方面，她</w:t>
      </w:r>
      <w:r w:rsidR="00765C2B" w:rsidRPr="005C44DA">
        <w:rPr>
          <w:rFonts w:hint="eastAsia"/>
          <w:highlight w:val="yellow"/>
        </w:rPr>
        <w:t>敢于挑战长久以来“门当户对”的观念，与平民子弟梁山伯相恋，为自己争取婚姻自由的权利</w:t>
      </w:r>
      <w:r w:rsidR="00765C2B" w:rsidRPr="00D83EEE">
        <w:rPr>
          <w:rFonts w:hint="eastAsia"/>
        </w:rPr>
        <w:t>。</w:t>
      </w:r>
      <w:r w:rsidR="00765C2B">
        <w:rPr>
          <w:rFonts w:hint="eastAsia"/>
        </w:rPr>
        <w:t>一方面她具有</w:t>
      </w:r>
      <w:r w:rsidR="00765C2B" w:rsidRPr="00D83EEE">
        <w:rPr>
          <w:rFonts w:hint="eastAsia"/>
        </w:rPr>
        <w:t>不畏强权为自己争取权利的勇气，有自己的思想意识和内心世界，</w:t>
      </w:r>
      <w:r w:rsidR="00765C2B">
        <w:rPr>
          <w:rFonts w:hint="eastAsia"/>
        </w:rPr>
        <w:t>一方面</w:t>
      </w:r>
      <w:r w:rsidR="00765C2B" w:rsidRPr="00D83EEE">
        <w:rPr>
          <w:rFonts w:hint="eastAsia"/>
        </w:rPr>
        <w:t>又</w:t>
      </w:r>
      <w:r w:rsidR="00765C2B" w:rsidRPr="005C44DA">
        <w:rPr>
          <w:rFonts w:hint="eastAsia"/>
          <w:highlight w:val="yellow"/>
        </w:rPr>
        <w:t>顾及伦理孝道，</w:t>
      </w:r>
      <w:r w:rsidR="007D7615" w:rsidRPr="005C44DA">
        <w:rPr>
          <w:rFonts w:hint="eastAsia"/>
          <w:highlight w:val="yellow"/>
        </w:rPr>
        <w:t>推崇温良恭俭让的处事原则，不仅拥有</w:t>
      </w:r>
      <w:r w:rsidR="00765C2B" w:rsidRPr="005C44DA">
        <w:rPr>
          <w:rFonts w:hint="eastAsia"/>
          <w:highlight w:val="yellow"/>
        </w:rPr>
        <w:t>读书人的知书达礼</w:t>
      </w:r>
      <w:r w:rsidR="007D7615" w:rsidRPr="005C44DA">
        <w:rPr>
          <w:rFonts w:hint="eastAsia"/>
          <w:highlight w:val="yellow"/>
        </w:rPr>
        <w:t>，更不失传统中国女子的温柔婉约</w:t>
      </w:r>
      <w:r w:rsidR="00E646A2" w:rsidRPr="005C44DA">
        <w:rPr>
          <w:rFonts w:hint="eastAsia"/>
          <w:highlight w:val="yellow"/>
        </w:rPr>
        <w:t>，</w:t>
      </w:r>
      <w:r w:rsidR="007D7615" w:rsidRPr="005C44DA">
        <w:rPr>
          <w:rFonts w:hint="eastAsia"/>
          <w:highlight w:val="yellow"/>
        </w:rPr>
        <w:t>最后一跃却</w:t>
      </w:r>
      <w:r w:rsidR="00E646A2" w:rsidRPr="005C44DA">
        <w:rPr>
          <w:rFonts w:hint="eastAsia"/>
          <w:highlight w:val="yellow"/>
        </w:rPr>
        <w:t>又</w:t>
      </w:r>
      <w:r w:rsidR="007D7615" w:rsidRPr="005C44DA">
        <w:rPr>
          <w:rFonts w:hint="eastAsia"/>
          <w:highlight w:val="yellow"/>
        </w:rPr>
        <w:t>表现了“刚强、刚烈”的一面</w:t>
      </w:r>
      <w:r w:rsidR="007D7615" w:rsidRPr="00D83EEE">
        <w:rPr>
          <w:rFonts w:hint="eastAsia"/>
        </w:rPr>
        <w:t>。</w:t>
      </w:r>
      <w:r w:rsidR="007D7615">
        <w:rPr>
          <w:rFonts w:hint="eastAsia"/>
        </w:rPr>
        <w:t>可以说，</w:t>
      </w:r>
      <w:r w:rsidR="007D7615" w:rsidRPr="005C44DA">
        <w:rPr>
          <w:rFonts w:hint="eastAsia"/>
          <w:highlight w:val="yellow"/>
        </w:rPr>
        <w:t>英台不仅是一个理想的女性，也是中国传统文化</w:t>
      </w:r>
      <w:r w:rsidR="009E7DEB" w:rsidRPr="005C44DA">
        <w:rPr>
          <w:rFonts w:hint="eastAsia"/>
          <w:highlight w:val="yellow"/>
        </w:rPr>
        <w:t>中</w:t>
      </w:r>
      <w:r w:rsidR="007D7615" w:rsidRPr="005C44DA">
        <w:rPr>
          <w:rFonts w:hint="eastAsia"/>
          <w:highlight w:val="yellow"/>
        </w:rPr>
        <w:t>理想的</w:t>
      </w:r>
      <w:r w:rsidR="009E7DEB" w:rsidRPr="005C44DA">
        <w:rPr>
          <w:rFonts w:hint="eastAsia"/>
          <w:highlight w:val="yellow"/>
        </w:rPr>
        <w:t>“</w:t>
      </w:r>
      <w:r w:rsidR="007D7615" w:rsidRPr="005C44DA">
        <w:rPr>
          <w:rFonts w:hint="eastAsia"/>
          <w:highlight w:val="yellow"/>
        </w:rPr>
        <w:t>人</w:t>
      </w:r>
      <w:r w:rsidR="009E7DEB" w:rsidRPr="005C44DA">
        <w:rPr>
          <w:rFonts w:hint="eastAsia"/>
          <w:highlight w:val="yellow"/>
        </w:rPr>
        <w:t>”</w:t>
      </w:r>
      <w:r w:rsidR="007D7615" w:rsidRPr="005C44DA">
        <w:rPr>
          <w:rFonts w:hint="eastAsia"/>
          <w:highlight w:val="yellow"/>
        </w:rPr>
        <w:t>的代表</w:t>
      </w:r>
      <w:r w:rsidR="009E7DEB" w:rsidRPr="005C44DA">
        <w:rPr>
          <w:rFonts w:hint="eastAsia"/>
          <w:highlight w:val="yellow"/>
        </w:rPr>
        <w:t>——</w:t>
      </w:r>
      <w:r w:rsidR="007D7615" w:rsidRPr="005C44DA">
        <w:rPr>
          <w:rFonts w:hint="eastAsia"/>
          <w:highlight w:val="yellow"/>
        </w:rPr>
        <w:t>既勇敢坚强，也柔顺忍耐。</w:t>
      </w:r>
      <w:r w:rsidR="009E7DEB" w:rsidRPr="005C44DA">
        <w:rPr>
          <w:rFonts w:hint="eastAsia"/>
          <w:highlight w:val="yellow"/>
        </w:rPr>
        <w:t>性格中既有“刚”的一面，又有“柔”的一面，并且刚柔相济，和谐统一。这个</w:t>
      </w:r>
      <w:r w:rsidR="00E646A2" w:rsidRPr="005C44DA">
        <w:rPr>
          <w:rFonts w:hint="eastAsia"/>
          <w:highlight w:val="yellow"/>
        </w:rPr>
        <w:t>具有雌雄同体性质的</w:t>
      </w:r>
      <w:r w:rsidR="009E7DEB" w:rsidRPr="005C44DA">
        <w:rPr>
          <w:rFonts w:hint="eastAsia"/>
          <w:highlight w:val="yellow"/>
        </w:rPr>
        <w:t>人物形象的塑造可谓《梁祝》故事</w:t>
      </w:r>
      <w:r w:rsidR="00E646A2" w:rsidRPr="005C44DA">
        <w:rPr>
          <w:rFonts w:hint="eastAsia"/>
          <w:highlight w:val="yellow"/>
        </w:rPr>
        <w:t>中最耀目的“亮点”之一</w:t>
      </w:r>
      <w:r w:rsidR="009E7DEB" w:rsidRPr="005C44DA">
        <w:rPr>
          <w:rFonts w:hint="eastAsia"/>
          <w:highlight w:val="yellow"/>
        </w:rPr>
        <w:t>。</w:t>
      </w:r>
    </w:p>
    <w:p w:rsidR="00593EA2" w:rsidRDefault="00593EA2" w:rsidP="00A9048A">
      <w:pPr>
        <w:ind w:firstLineChars="200" w:firstLine="420"/>
      </w:pPr>
    </w:p>
    <w:p w:rsidR="00BB5D62" w:rsidRDefault="00585753" w:rsidP="00593EA2">
      <w:pPr>
        <w:ind w:firstLineChars="200" w:firstLine="420"/>
      </w:pPr>
      <w:r>
        <w:rPr>
          <w:rFonts w:hint="eastAsia"/>
        </w:rPr>
        <w:t>3</w:t>
      </w:r>
      <w:r w:rsidR="00D2467A" w:rsidRPr="00D2467A">
        <w:rPr>
          <w:rFonts w:hint="eastAsia"/>
          <w:i/>
        </w:rPr>
        <w:t>“一多不分</w:t>
      </w:r>
      <w:r w:rsidR="00D2467A" w:rsidRPr="00D2467A">
        <w:rPr>
          <w:i/>
        </w:rPr>
        <w:t>”</w:t>
      </w:r>
      <w:r w:rsidR="00D2467A" w:rsidRPr="00D2467A">
        <w:rPr>
          <w:rFonts w:hint="eastAsia"/>
          <w:i/>
        </w:rPr>
        <w:t>的</w:t>
      </w:r>
      <w:r w:rsidR="00D2467A">
        <w:rPr>
          <w:rFonts w:hint="eastAsia"/>
          <w:i/>
        </w:rPr>
        <w:t>美好</w:t>
      </w:r>
      <w:r w:rsidRPr="00D2467A">
        <w:rPr>
          <w:rFonts w:hint="eastAsia"/>
          <w:i/>
        </w:rPr>
        <w:t>结局</w:t>
      </w:r>
    </w:p>
    <w:p w:rsidR="00D2467A" w:rsidRDefault="00D2467A" w:rsidP="009B6CF5">
      <w:pPr>
        <w:ind w:firstLineChars="200" w:firstLine="420"/>
      </w:pPr>
    </w:p>
    <w:p w:rsidR="00D2467A" w:rsidRDefault="00997C96" w:rsidP="00D2467A">
      <w:pPr>
        <w:ind w:firstLineChars="200" w:firstLine="420"/>
      </w:pPr>
      <w:r>
        <w:rPr>
          <w:rFonts w:hint="eastAsia"/>
        </w:rPr>
        <w:t>虽然都是殉情，但《梁祝》和《罗朱》</w:t>
      </w:r>
      <w:r w:rsidR="00D2467A">
        <w:rPr>
          <w:rFonts w:hint="eastAsia"/>
        </w:rPr>
        <w:t>的</w:t>
      </w:r>
      <w:r w:rsidR="009B6CF5">
        <w:rPr>
          <w:rFonts w:hint="eastAsia"/>
        </w:rPr>
        <w:t>结局</w:t>
      </w:r>
      <w:r w:rsidR="00D2467A">
        <w:rPr>
          <w:rFonts w:hint="eastAsia"/>
        </w:rPr>
        <w:t>分别</w:t>
      </w:r>
      <w:r w:rsidR="009B6CF5">
        <w:rPr>
          <w:rFonts w:hint="eastAsia"/>
        </w:rPr>
        <w:t>塑造</w:t>
      </w:r>
      <w:r w:rsidR="00D2467A">
        <w:rPr>
          <w:rFonts w:hint="eastAsia"/>
        </w:rPr>
        <w:t>了迥然</w:t>
      </w:r>
      <w:r>
        <w:rPr>
          <w:rFonts w:hint="eastAsia"/>
        </w:rPr>
        <w:t>不同</w:t>
      </w:r>
      <w:r w:rsidR="009B6CF5">
        <w:rPr>
          <w:rFonts w:hint="eastAsia"/>
        </w:rPr>
        <w:t>的意象</w:t>
      </w:r>
      <w:r>
        <w:rPr>
          <w:rFonts w:hint="eastAsia"/>
        </w:rPr>
        <w:t>。</w:t>
      </w:r>
      <w:r w:rsidR="009B6CF5" w:rsidRPr="005C44DA">
        <w:rPr>
          <w:rFonts w:hint="eastAsia"/>
          <w:highlight w:val="yellow"/>
        </w:rPr>
        <w:t>罗密欧与朱丽叶的死亡阴森恐怖，</w:t>
      </w:r>
      <w:r w:rsidR="00D2467A" w:rsidRPr="005C44DA">
        <w:rPr>
          <w:rFonts w:hint="eastAsia"/>
          <w:highlight w:val="yellow"/>
        </w:rPr>
        <w:t>冰冷的墓穴中躺着两具血淋淋的尸体</w:t>
      </w:r>
      <w:r w:rsidR="00D2467A">
        <w:rPr>
          <w:rFonts w:hint="eastAsia"/>
        </w:rPr>
        <w:t>，淋漓的鲜血染红了落幕的布帷</w:t>
      </w:r>
      <w:r w:rsidR="009B6CF5">
        <w:rPr>
          <w:rFonts w:hint="eastAsia"/>
        </w:rPr>
        <w:t>。</w:t>
      </w:r>
      <w:r w:rsidR="00D2467A">
        <w:rPr>
          <w:rFonts w:hint="eastAsia"/>
        </w:rPr>
        <w:t>死亡是沉重的，令观众感到悲痛和恐惧。</w:t>
      </w:r>
    </w:p>
    <w:p w:rsidR="00997C96" w:rsidRDefault="009B6CF5" w:rsidP="00D2467A">
      <w:pPr>
        <w:ind w:firstLineChars="200" w:firstLine="420"/>
      </w:pPr>
      <w:r w:rsidRPr="005C44DA">
        <w:rPr>
          <w:rFonts w:hint="eastAsia"/>
          <w:highlight w:val="yellow"/>
        </w:rPr>
        <w:t>《梁</w:t>
      </w:r>
      <w:r w:rsidR="00D2467A" w:rsidRPr="005C44DA">
        <w:rPr>
          <w:rFonts w:hint="eastAsia"/>
          <w:highlight w:val="yellow"/>
        </w:rPr>
        <w:t>祝</w:t>
      </w:r>
      <w:r w:rsidRPr="005C44DA">
        <w:rPr>
          <w:rFonts w:hint="eastAsia"/>
          <w:highlight w:val="yellow"/>
        </w:rPr>
        <w:t>》的结局则以虚幻的方式回避了血腥与恐怖。“彩虹万里百花开，花间蝴蝶成双对，千年万代不分开，梁山伯与祝英台。”</w:t>
      </w:r>
      <w:r>
        <w:rPr>
          <w:rFonts w:hint="eastAsia"/>
        </w:rPr>
        <w:t>风雨雷电大作之后，风停雨霁、彩虹高悬，一对真心相爱的恋人化为两只翩翩飞舞的蝴蝶穿梭于万花丛中</w:t>
      </w:r>
      <w:r w:rsidR="00D2467A">
        <w:rPr>
          <w:rFonts w:hint="eastAsia"/>
        </w:rPr>
        <w:t>。</w:t>
      </w:r>
      <w:r w:rsidRPr="005C44DA">
        <w:rPr>
          <w:rFonts w:hint="eastAsia"/>
          <w:highlight w:val="yellow"/>
        </w:rPr>
        <w:t>梁祝的爱情从“决然赴死”</w:t>
      </w:r>
      <w:r w:rsidR="003B1EB2" w:rsidRPr="005C44DA">
        <w:rPr>
          <w:rFonts w:hint="eastAsia"/>
          <w:highlight w:val="yellow"/>
        </w:rPr>
        <w:t>到</w:t>
      </w:r>
      <w:r w:rsidRPr="005C44DA">
        <w:rPr>
          <w:rFonts w:hint="eastAsia"/>
          <w:highlight w:val="yellow"/>
        </w:rPr>
        <w:t>升华</w:t>
      </w:r>
      <w:r w:rsidR="003B1EB2" w:rsidRPr="005C44DA">
        <w:rPr>
          <w:rFonts w:hint="eastAsia"/>
          <w:highlight w:val="yellow"/>
        </w:rPr>
        <w:t>为</w:t>
      </w:r>
      <w:r w:rsidRPr="005C44DA">
        <w:rPr>
          <w:rFonts w:hint="eastAsia"/>
          <w:highlight w:val="yellow"/>
        </w:rPr>
        <w:t>“死后方生”，充满了浪漫主义的色彩。</w:t>
      </w:r>
    </w:p>
    <w:p w:rsidR="00997C96" w:rsidRDefault="009546D2" w:rsidP="003B1EB2">
      <w:pPr>
        <w:ind w:firstLineChars="200" w:firstLine="420"/>
      </w:pPr>
      <w:r>
        <w:rPr>
          <w:rFonts w:hint="eastAsia"/>
        </w:rPr>
        <w:t>蝴蝶在中国传统文化中具有丰富的内涵</w:t>
      </w:r>
      <w:r w:rsidR="003B1EB2">
        <w:rPr>
          <w:rFonts w:hint="eastAsia"/>
        </w:rPr>
        <w:t>。</w:t>
      </w:r>
      <w:r w:rsidRPr="009546D2">
        <w:rPr>
          <w:rFonts w:hint="eastAsia"/>
        </w:rPr>
        <w:t>其源头就是庄周梦蝶的故事</w:t>
      </w:r>
      <w:r w:rsidR="003B1EB2">
        <w:rPr>
          <w:rFonts w:hint="eastAsia"/>
        </w:rPr>
        <w:t>（</w:t>
      </w:r>
      <w:r w:rsidRPr="009546D2">
        <w:rPr>
          <w:rFonts w:hint="eastAsia"/>
        </w:rPr>
        <w:t>《庄子·</w:t>
      </w:r>
      <w:r w:rsidRPr="009546D2">
        <w:rPr>
          <w:rFonts w:hint="eastAsia"/>
        </w:rPr>
        <w:t xml:space="preserve"> </w:t>
      </w:r>
      <w:r w:rsidRPr="009546D2">
        <w:rPr>
          <w:rFonts w:hint="eastAsia"/>
        </w:rPr>
        <w:t>齐物论》</w:t>
      </w:r>
      <w:r w:rsidR="003B1EB2">
        <w:rPr>
          <w:rFonts w:hint="eastAsia"/>
        </w:rPr>
        <w:t>）。</w:t>
      </w:r>
      <w:r w:rsidRPr="009546D2">
        <w:rPr>
          <w:rFonts w:hint="eastAsia"/>
        </w:rPr>
        <w:t>庄子正是借蝴蝶这一意象来表达自己的哲学思想</w:t>
      </w:r>
      <w:r w:rsidR="003B1EB2">
        <w:rPr>
          <w:rFonts w:hint="eastAsia"/>
        </w:rPr>
        <w:t>、</w:t>
      </w:r>
      <w:r w:rsidR="00997C96" w:rsidRPr="005C44DA">
        <w:rPr>
          <w:rFonts w:hint="eastAsia"/>
          <w:highlight w:val="yellow"/>
        </w:rPr>
        <w:t>其</w:t>
      </w:r>
      <w:r w:rsidRPr="005C44DA">
        <w:rPr>
          <w:rFonts w:hint="eastAsia"/>
          <w:highlight w:val="yellow"/>
        </w:rPr>
        <w:t>“万物皆一”的宇宙观和“物我两忘”的人生追求。</w:t>
      </w:r>
      <w:r w:rsidRPr="009546D2">
        <w:rPr>
          <w:rFonts w:hint="eastAsia"/>
        </w:rPr>
        <w:t>此后，“蝶梦”成为</w:t>
      </w:r>
      <w:r w:rsidR="003B1EB2">
        <w:rPr>
          <w:rFonts w:hint="eastAsia"/>
        </w:rPr>
        <w:t>历代</w:t>
      </w:r>
      <w:r w:rsidRPr="009546D2">
        <w:rPr>
          <w:rFonts w:hint="eastAsia"/>
        </w:rPr>
        <w:t>文人心灵的慰藉</w:t>
      </w:r>
      <w:r w:rsidR="009E7DEB">
        <w:rPr>
          <w:rFonts w:hint="eastAsia"/>
        </w:rPr>
        <w:t>：</w:t>
      </w:r>
      <w:r w:rsidR="003B1EB2">
        <w:rPr>
          <w:rFonts w:hint="eastAsia"/>
        </w:rPr>
        <w:t>或借</w:t>
      </w:r>
      <w:r w:rsidR="003B1EB2" w:rsidRPr="009546D2">
        <w:rPr>
          <w:rFonts w:hint="eastAsia"/>
        </w:rPr>
        <w:t>蝶梦抒发悲欢离合</w:t>
      </w:r>
      <w:r w:rsidR="009E7DEB">
        <w:rPr>
          <w:rFonts w:hint="eastAsia"/>
        </w:rPr>
        <w:t>——</w:t>
      </w:r>
      <w:r w:rsidR="003B1EB2" w:rsidRPr="009546D2">
        <w:rPr>
          <w:rFonts w:hint="eastAsia"/>
        </w:rPr>
        <w:t>“庄生晓梦迷蝴蝶，望帝春心托杜鹃”</w:t>
      </w:r>
      <w:r w:rsidR="003B1EB2">
        <w:rPr>
          <w:rFonts w:hint="eastAsia"/>
        </w:rPr>
        <w:t>（</w:t>
      </w:r>
      <w:r w:rsidR="00997C96" w:rsidRPr="009546D2">
        <w:rPr>
          <w:rFonts w:hint="eastAsia"/>
        </w:rPr>
        <w:t>李商隐</w:t>
      </w:r>
      <w:r w:rsidR="009E7DEB">
        <w:rPr>
          <w:rFonts w:hint="eastAsia"/>
        </w:rPr>
        <w:t>《</w:t>
      </w:r>
      <w:r w:rsidR="009E7DEB" w:rsidRPr="009E7DEB">
        <w:rPr>
          <w:rFonts w:hint="eastAsia"/>
        </w:rPr>
        <w:t>锦瑟</w:t>
      </w:r>
      <w:r w:rsidR="009E7DEB">
        <w:rPr>
          <w:rFonts w:hint="eastAsia"/>
        </w:rPr>
        <w:t>》</w:t>
      </w:r>
      <w:r w:rsidR="003B1EB2">
        <w:rPr>
          <w:rFonts w:hint="eastAsia"/>
        </w:rPr>
        <w:t>）</w:t>
      </w:r>
      <w:r w:rsidR="00997C96" w:rsidRPr="009546D2">
        <w:rPr>
          <w:rFonts w:hint="eastAsia"/>
        </w:rPr>
        <w:t>；</w:t>
      </w:r>
      <w:r w:rsidR="003B1EB2">
        <w:rPr>
          <w:rFonts w:hint="eastAsia"/>
        </w:rPr>
        <w:t>或</w:t>
      </w:r>
      <w:r w:rsidR="003B1EB2" w:rsidRPr="009546D2">
        <w:rPr>
          <w:rFonts w:hint="eastAsia"/>
        </w:rPr>
        <w:t>用蝴蝶渲染恬静</w:t>
      </w:r>
      <w:r w:rsidR="009E7DEB">
        <w:rPr>
          <w:rFonts w:hint="eastAsia"/>
        </w:rPr>
        <w:t>自在</w:t>
      </w:r>
      <w:r w:rsidR="003B1EB2" w:rsidRPr="009546D2">
        <w:rPr>
          <w:rFonts w:hint="eastAsia"/>
        </w:rPr>
        <w:t>的美好氛围</w:t>
      </w:r>
      <w:r w:rsidR="00EA7D7B">
        <w:rPr>
          <w:rFonts w:hint="eastAsia"/>
        </w:rPr>
        <w:t>——</w:t>
      </w:r>
      <w:r w:rsidR="00997C96" w:rsidRPr="009546D2">
        <w:rPr>
          <w:rFonts w:hint="eastAsia"/>
        </w:rPr>
        <w:t>“穿花蝴蝶深深见，点水蜻蜓款款飞”</w:t>
      </w:r>
      <w:r w:rsidR="003B1EB2">
        <w:rPr>
          <w:rFonts w:hint="eastAsia"/>
        </w:rPr>
        <w:t>（</w:t>
      </w:r>
      <w:r w:rsidR="00997C96" w:rsidRPr="009546D2">
        <w:rPr>
          <w:rFonts w:hint="eastAsia"/>
        </w:rPr>
        <w:t>杜甫</w:t>
      </w:r>
      <w:r w:rsidR="009E7DEB" w:rsidRPr="009E7DEB">
        <w:rPr>
          <w:rFonts w:hint="eastAsia"/>
        </w:rPr>
        <w:t>《曲江》</w:t>
      </w:r>
      <w:r w:rsidR="003B1EB2">
        <w:rPr>
          <w:rFonts w:hint="eastAsia"/>
        </w:rPr>
        <w:t>）</w:t>
      </w:r>
      <w:r w:rsidR="009E7DEB">
        <w:rPr>
          <w:rFonts w:hint="eastAsia"/>
        </w:rPr>
        <w:t>；</w:t>
      </w:r>
      <w:r w:rsidR="003B1EB2">
        <w:rPr>
          <w:rFonts w:hint="eastAsia"/>
        </w:rPr>
        <w:t>或借蝶梦表达无拘无束的情怀</w:t>
      </w:r>
      <w:r w:rsidR="009E7DEB">
        <w:rPr>
          <w:rFonts w:hint="eastAsia"/>
        </w:rPr>
        <w:t>——</w:t>
      </w:r>
      <w:r w:rsidRPr="009546D2">
        <w:rPr>
          <w:rFonts w:hint="eastAsia"/>
        </w:rPr>
        <w:t>“蝉蜕尘埃外，蝶梦水云乡”</w:t>
      </w:r>
      <w:r w:rsidR="003B1EB2">
        <w:rPr>
          <w:rFonts w:hint="eastAsia"/>
        </w:rPr>
        <w:t>（张孝祥</w:t>
      </w:r>
      <w:r w:rsidR="009E77E4">
        <w:rPr>
          <w:rFonts w:hint="eastAsia"/>
        </w:rPr>
        <w:t>《</w:t>
      </w:r>
      <w:r w:rsidR="009E77E4" w:rsidRPr="009E77E4">
        <w:rPr>
          <w:rFonts w:hint="eastAsia"/>
        </w:rPr>
        <w:t>水调歌头</w:t>
      </w:r>
      <w:r w:rsidR="009E77E4">
        <w:rPr>
          <w:rFonts w:hint="eastAsia"/>
        </w:rPr>
        <w:t>·</w:t>
      </w:r>
      <w:r w:rsidR="009E77E4" w:rsidRPr="009E77E4">
        <w:rPr>
          <w:rFonts w:hint="eastAsia"/>
        </w:rPr>
        <w:t>泛湘江</w:t>
      </w:r>
      <w:r w:rsidR="009E77E4">
        <w:rPr>
          <w:rFonts w:hint="eastAsia"/>
        </w:rPr>
        <w:t>》</w:t>
      </w:r>
      <w:r w:rsidR="003B1EB2">
        <w:rPr>
          <w:rFonts w:hint="eastAsia"/>
        </w:rPr>
        <w:t>）</w:t>
      </w:r>
      <w:r w:rsidR="009E7DEB">
        <w:rPr>
          <w:rFonts w:hint="eastAsia"/>
        </w:rPr>
        <w:t>；或</w:t>
      </w:r>
      <w:r w:rsidR="00D83EEE" w:rsidRPr="009546D2">
        <w:rPr>
          <w:rFonts w:hint="eastAsia"/>
        </w:rPr>
        <w:t>借蝶寄言有情人永结同心</w:t>
      </w:r>
      <w:r w:rsidR="009E7DEB">
        <w:rPr>
          <w:rFonts w:hint="eastAsia"/>
        </w:rPr>
        <w:t>——</w:t>
      </w:r>
      <w:r w:rsidRPr="009546D2">
        <w:rPr>
          <w:rFonts w:hint="eastAsia"/>
        </w:rPr>
        <w:t>“八月蝴蝶来，双双西园草”（李白</w:t>
      </w:r>
      <w:r w:rsidR="009E7DEB">
        <w:rPr>
          <w:rFonts w:hint="eastAsia"/>
        </w:rPr>
        <w:t>《长干行》</w:t>
      </w:r>
      <w:r w:rsidRPr="009546D2">
        <w:rPr>
          <w:rFonts w:hint="eastAsia"/>
        </w:rPr>
        <w:t>），“复此从凤蝶，双双花上飞。寄语相知者，同心终莫违”（萧纲《咏蛱蝶》）</w:t>
      </w:r>
      <w:r w:rsidR="009E7DEB">
        <w:rPr>
          <w:rFonts w:hint="eastAsia"/>
        </w:rPr>
        <w:t>，</w:t>
      </w:r>
      <w:r w:rsidR="00BB5D62">
        <w:rPr>
          <w:rFonts w:hint="eastAsia"/>
        </w:rPr>
        <w:t>“山上桃花红似火，双双蝴蝶又飞来</w:t>
      </w:r>
      <w:r w:rsidR="009E7DEB">
        <w:rPr>
          <w:rFonts w:hint="eastAsia"/>
        </w:rPr>
        <w:t>”</w:t>
      </w:r>
      <w:r w:rsidR="00BB5D62">
        <w:rPr>
          <w:rFonts w:hint="eastAsia"/>
        </w:rPr>
        <w:t>（史承豫《荆南竹枝词·咏梁祝）</w:t>
      </w:r>
      <w:r w:rsidR="009E7DEB">
        <w:rPr>
          <w:rFonts w:hint="eastAsia"/>
        </w:rPr>
        <w:t>。</w:t>
      </w:r>
    </w:p>
    <w:p w:rsidR="00461597" w:rsidRDefault="00D83EEE" w:rsidP="00732EB6">
      <w:pPr>
        <w:ind w:firstLineChars="200" w:firstLine="420"/>
      </w:pPr>
      <w:r w:rsidRPr="005C44DA">
        <w:rPr>
          <w:rFonts w:hint="eastAsia"/>
          <w:highlight w:val="yellow"/>
        </w:rPr>
        <w:t>蝴蝶是自然的精灵，梦蝶蕴含着物我的交合与转化，包含了浪漫的情怀和深刻的哲思。</w:t>
      </w:r>
      <w:r w:rsidR="00732EB6">
        <w:rPr>
          <w:rFonts w:hint="eastAsia"/>
        </w:rPr>
        <w:t>蝴蝶</w:t>
      </w:r>
      <w:r w:rsidR="009E77E4">
        <w:rPr>
          <w:rFonts w:hint="eastAsia"/>
        </w:rPr>
        <w:t>是</w:t>
      </w:r>
      <w:r w:rsidR="00732EB6">
        <w:rPr>
          <w:rFonts w:hint="eastAsia"/>
        </w:rPr>
        <w:t>灵魂的象征，代表着梦幻，是生命与复活的象征。化蝶的情节也发生在万物复苏的春天，大概因为蚕蛹“破茧成蝶</w:t>
      </w:r>
      <w:r w:rsidR="009E77E4">
        <w:rPr>
          <w:rFonts w:hint="eastAsia"/>
        </w:rPr>
        <w:t>”</w:t>
      </w:r>
      <w:r w:rsidR="00732EB6">
        <w:rPr>
          <w:rFonts w:hint="eastAsia"/>
        </w:rPr>
        <w:t>，获得身心的双重自由，昭示新生命的开始。</w:t>
      </w:r>
      <w:r w:rsidR="009E7DEB">
        <w:rPr>
          <w:rFonts w:hint="eastAsia"/>
        </w:rPr>
        <w:t>同时，</w:t>
      </w:r>
      <w:r>
        <w:rPr>
          <w:rFonts w:hint="eastAsia"/>
        </w:rPr>
        <w:t>双飞蝶又可做</w:t>
      </w:r>
      <w:r w:rsidRPr="009546D2">
        <w:rPr>
          <w:rFonts w:hint="eastAsia"/>
        </w:rPr>
        <w:t>恩爱夫妻的象征</w:t>
      </w:r>
      <w:r>
        <w:rPr>
          <w:rFonts w:hint="eastAsia"/>
        </w:rPr>
        <w:t>。</w:t>
      </w:r>
      <w:r w:rsidR="00732EB6">
        <w:rPr>
          <w:rFonts w:hint="eastAsia"/>
        </w:rPr>
        <w:t>梁祝肉身虽死，但灵魂可以永远双宿双飞，甚至意味着复活的可能，得到永生。</w:t>
      </w:r>
      <w:r w:rsidR="00997C96">
        <w:rPr>
          <w:rFonts w:hint="eastAsia"/>
        </w:rPr>
        <w:t>相比《罗朱》通过肉身毁灭而突出的悲剧意识，</w:t>
      </w:r>
      <w:r w:rsidR="00BB5D62">
        <w:rPr>
          <w:rFonts w:hint="eastAsia"/>
        </w:rPr>
        <w:t>梁祝化蝶</w:t>
      </w:r>
      <w:r w:rsidR="00997C96">
        <w:rPr>
          <w:rFonts w:hint="eastAsia"/>
        </w:rPr>
        <w:t>具有优美崇高的意境，</w:t>
      </w:r>
      <w:r w:rsidR="00BB5D62">
        <w:rPr>
          <w:rFonts w:hint="eastAsia"/>
        </w:rPr>
        <w:t>不仅表达了</w:t>
      </w:r>
      <w:r w:rsidR="00997C96" w:rsidRPr="00997C96">
        <w:rPr>
          <w:rFonts w:hint="eastAsia"/>
        </w:rPr>
        <w:t>对“死生挈阔”的美好爱情的向往</w:t>
      </w:r>
      <w:r w:rsidR="00997C96">
        <w:rPr>
          <w:rFonts w:hint="eastAsia"/>
        </w:rPr>
        <w:t>，</w:t>
      </w:r>
      <w:r w:rsidR="00BB5D62">
        <w:rPr>
          <w:rFonts w:hint="eastAsia"/>
        </w:rPr>
        <w:t>也表示出</w:t>
      </w:r>
      <w:r w:rsidR="00E646A2" w:rsidRPr="005C44DA">
        <w:rPr>
          <w:rFonts w:hint="eastAsia"/>
          <w:highlight w:val="yellow"/>
        </w:rPr>
        <w:t>中华文化</w:t>
      </w:r>
      <w:r w:rsidR="00997C96" w:rsidRPr="005C44DA">
        <w:rPr>
          <w:rFonts w:hint="eastAsia"/>
          <w:highlight w:val="yellow"/>
        </w:rPr>
        <w:t>“一多不分”的生生不息的宇宙观。</w:t>
      </w:r>
    </w:p>
    <w:p w:rsidR="00BB5D62" w:rsidRDefault="00BB5D62" w:rsidP="00593EA2">
      <w:pPr>
        <w:ind w:firstLineChars="200" w:firstLine="420"/>
      </w:pPr>
    </w:p>
    <w:p w:rsidR="009546D2" w:rsidRDefault="00502337" w:rsidP="00502337">
      <w:pPr>
        <w:ind w:firstLineChars="200" w:firstLine="420"/>
        <w:jc w:val="center"/>
      </w:pPr>
      <w:r>
        <w:rPr>
          <w:rFonts w:hint="eastAsia"/>
        </w:rPr>
        <w:t>三、</w:t>
      </w:r>
      <w:r w:rsidR="00BB5D62">
        <w:rPr>
          <w:rFonts w:hint="eastAsia"/>
        </w:rPr>
        <w:t>讲好中国故事</w:t>
      </w:r>
    </w:p>
    <w:p w:rsidR="00502337" w:rsidRDefault="00502337" w:rsidP="00502337">
      <w:pPr>
        <w:ind w:firstLineChars="200" w:firstLine="420"/>
        <w:jc w:val="center"/>
      </w:pPr>
    </w:p>
    <w:p w:rsidR="0084715B" w:rsidRPr="0084715B" w:rsidRDefault="00BB5D62" w:rsidP="00D83EEE">
      <w:pPr>
        <w:ind w:firstLineChars="200" w:firstLine="420"/>
      </w:pPr>
      <w:r w:rsidRPr="00BB5D62">
        <w:rPr>
          <w:rFonts w:hint="eastAsia"/>
        </w:rPr>
        <w:t>2006</w:t>
      </w:r>
      <w:r w:rsidR="009E77E4">
        <w:rPr>
          <w:rFonts w:hint="eastAsia"/>
        </w:rPr>
        <w:t>年，</w:t>
      </w:r>
      <w:r w:rsidR="009E7DEB" w:rsidRPr="005C44DA">
        <w:rPr>
          <w:rFonts w:hint="eastAsia"/>
          <w:highlight w:val="yellow"/>
        </w:rPr>
        <w:t>“梁祝传说”登录“首批国家级非物质文化遗产名录”</w:t>
      </w:r>
      <w:r w:rsidR="009E7DEB" w:rsidRPr="009E7DEB">
        <w:rPr>
          <w:rFonts w:hint="eastAsia"/>
        </w:rPr>
        <w:t>，</w:t>
      </w:r>
      <w:r w:rsidR="009E7DEB" w:rsidRPr="005C44DA">
        <w:rPr>
          <w:rFonts w:hint="eastAsia"/>
          <w:highlight w:val="yellow"/>
        </w:rPr>
        <w:t>成为代表中国传统文化的符号和元素——一个典型的“中国故事”案例</w:t>
      </w:r>
      <w:r w:rsidR="009E7DEB" w:rsidRPr="009E7DEB">
        <w:rPr>
          <w:rFonts w:hint="eastAsia"/>
        </w:rPr>
        <w:t>。</w:t>
      </w:r>
      <w:r w:rsidR="009E77E4">
        <w:rPr>
          <w:rFonts w:hint="eastAsia"/>
        </w:rPr>
        <w:t>在中西交流日益频繁、</w:t>
      </w:r>
      <w:r w:rsidR="009E77E4" w:rsidRPr="005C44DA">
        <w:rPr>
          <w:rFonts w:hint="eastAsia"/>
          <w:highlight w:val="yellow"/>
        </w:rPr>
        <w:t>中国文化走向世界的今天，</w:t>
      </w:r>
      <w:r w:rsidR="00997C96" w:rsidRPr="005C44DA">
        <w:rPr>
          <w:rFonts w:hint="eastAsia"/>
          <w:highlight w:val="yellow"/>
        </w:rPr>
        <w:t>如何讲好</w:t>
      </w:r>
      <w:r w:rsidR="006414DB" w:rsidRPr="005C44DA">
        <w:rPr>
          <w:rFonts w:hint="eastAsia"/>
          <w:highlight w:val="yellow"/>
        </w:rPr>
        <w:t>《梁祝》</w:t>
      </w:r>
      <w:r w:rsidR="00E646A2" w:rsidRPr="005C44DA">
        <w:rPr>
          <w:rFonts w:hint="eastAsia"/>
          <w:highlight w:val="yellow"/>
        </w:rPr>
        <w:t>以及</w:t>
      </w:r>
      <w:r w:rsidR="006414DB" w:rsidRPr="005C44DA">
        <w:rPr>
          <w:rFonts w:hint="eastAsia"/>
          <w:highlight w:val="yellow"/>
        </w:rPr>
        <w:t>其他</w:t>
      </w:r>
      <w:r w:rsidR="009E77E4" w:rsidRPr="005C44DA">
        <w:rPr>
          <w:rFonts w:hint="eastAsia"/>
          <w:highlight w:val="yellow"/>
        </w:rPr>
        <w:t>“</w:t>
      </w:r>
      <w:r w:rsidR="00997C96" w:rsidRPr="005C44DA">
        <w:rPr>
          <w:rFonts w:hint="eastAsia"/>
          <w:highlight w:val="yellow"/>
        </w:rPr>
        <w:t>中国故事</w:t>
      </w:r>
      <w:r w:rsidR="009E77E4" w:rsidRPr="005C44DA">
        <w:rPr>
          <w:rFonts w:hint="eastAsia"/>
          <w:highlight w:val="yellow"/>
        </w:rPr>
        <w:t>”</w:t>
      </w:r>
      <w:r w:rsidR="00997C96" w:rsidRPr="005C44DA">
        <w:rPr>
          <w:rFonts w:hint="eastAsia"/>
          <w:highlight w:val="yellow"/>
        </w:rPr>
        <w:t>是我们需要深刻思考的问题</w:t>
      </w:r>
      <w:r w:rsidR="00997C96">
        <w:rPr>
          <w:rFonts w:hint="eastAsia"/>
        </w:rPr>
        <w:t>。</w:t>
      </w:r>
    </w:p>
    <w:p w:rsidR="00E71D71" w:rsidRDefault="00E71D71" w:rsidP="00E71D71">
      <w:pPr>
        <w:ind w:firstLineChars="200" w:firstLine="420"/>
      </w:pPr>
      <w:r>
        <w:rPr>
          <w:rFonts w:hint="eastAsia"/>
        </w:rPr>
        <w:t>当今《梁祝》世界性的传播形式是多样的。除了话本，主要是以</w:t>
      </w:r>
      <w:r w:rsidRPr="00881E0C">
        <w:rPr>
          <w:rFonts w:hint="eastAsia"/>
        </w:rPr>
        <w:t>电影、音乐、</w:t>
      </w:r>
      <w:r>
        <w:rPr>
          <w:rFonts w:hint="eastAsia"/>
        </w:rPr>
        <w:t>戏曲、</w:t>
      </w:r>
      <w:r w:rsidRPr="00881E0C">
        <w:rPr>
          <w:rFonts w:hint="eastAsia"/>
        </w:rPr>
        <w:t>花样滑冰等形式。</w:t>
      </w:r>
      <w:r>
        <w:rPr>
          <w:rFonts w:hint="eastAsia"/>
        </w:rPr>
        <w:t>今年恰好是小提琴协奏曲《梁祝》诞辰</w:t>
      </w:r>
      <w:r>
        <w:rPr>
          <w:rFonts w:hint="eastAsia"/>
        </w:rPr>
        <w:t>60</w:t>
      </w:r>
      <w:r>
        <w:rPr>
          <w:rFonts w:hint="eastAsia"/>
        </w:rPr>
        <w:t>周年。然而，尽管《梁祝》协奏曲至今有俞丽拿、盛中国、吕思清、西崎崇子……等不下十几个版本，</w:t>
      </w:r>
      <w:r w:rsidRPr="005C44DA">
        <w:rPr>
          <w:rFonts w:hint="eastAsia"/>
          <w:highlight w:val="yellow"/>
        </w:rPr>
        <w:t>但在西方世界的影响</w:t>
      </w:r>
      <w:r w:rsidRPr="005C44DA">
        <w:rPr>
          <w:rFonts w:hint="eastAsia"/>
          <w:highlight w:val="yellow"/>
        </w:rPr>
        <w:lastRenderedPageBreak/>
        <w:t>依然有限。</w:t>
      </w:r>
      <w:r w:rsidRPr="00881E0C">
        <w:rPr>
          <w:rFonts w:hint="eastAsia"/>
        </w:rPr>
        <w:t>2006</w:t>
      </w:r>
      <w:r w:rsidRPr="00881E0C">
        <w:rPr>
          <w:rFonts w:hint="eastAsia"/>
        </w:rPr>
        <w:t>年在日本长野县举行的</w:t>
      </w:r>
      <w:r w:rsidRPr="00881E0C">
        <w:rPr>
          <w:rFonts w:hint="eastAsia"/>
        </w:rPr>
        <w:t xml:space="preserve"> NHK</w:t>
      </w:r>
      <w:r w:rsidRPr="00881E0C">
        <w:rPr>
          <w:rFonts w:hint="eastAsia"/>
        </w:rPr>
        <w:t>杯国际花样滑冰竞技大会上</w:t>
      </w:r>
      <w:r>
        <w:rPr>
          <w:rFonts w:hint="eastAsia"/>
        </w:rPr>
        <w:t>，</w:t>
      </w:r>
      <w:r w:rsidRPr="005C44DA">
        <w:rPr>
          <w:rFonts w:hint="eastAsia"/>
          <w:highlight w:val="yellow"/>
        </w:rPr>
        <w:t>我国健将张丹和张昊演绎的《梁祝》获得男女双人滑亚军。表演虽然惊艳，但从日本网民的反应看</w:t>
      </w:r>
      <w:r w:rsidRPr="005C44DA">
        <w:rPr>
          <w:rFonts w:hint="eastAsia"/>
          <w:highlight w:val="yellow"/>
        </w:rPr>
        <w:t xml:space="preserve">, </w:t>
      </w:r>
      <w:r w:rsidRPr="005C44DA">
        <w:rPr>
          <w:rFonts w:hint="eastAsia"/>
          <w:highlight w:val="yellow"/>
        </w:rPr>
        <w:t>很多人只了解这是一个在现世悲恋的男女化成蝴蝶长相厮守的故事</w:t>
      </w:r>
      <w:r w:rsidRPr="00881E0C">
        <w:rPr>
          <w:rFonts w:hint="eastAsia"/>
        </w:rPr>
        <w:t xml:space="preserve">, </w:t>
      </w:r>
      <w:r w:rsidRPr="00881E0C">
        <w:rPr>
          <w:rFonts w:hint="eastAsia"/>
        </w:rPr>
        <w:t>并不知道背景音乐源自何方以及涵义何在。</w:t>
      </w:r>
      <w:r>
        <w:rPr>
          <w:rStyle w:val="af1"/>
        </w:rPr>
        <w:footnoteReference w:id="18"/>
      </w:r>
      <w:r>
        <w:rPr>
          <w:rFonts w:hint="eastAsia"/>
        </w:rPr>
        <w:t xml:space="preserve"> </w:t>
      </w:r>
    </w:p>
    <w:p w:rsidR="00E71D71" w:rsidRDefault="00E71D71" w:rsidP="00E71D71">
      <w:pPr>
        <w:ind w:firstLineChars="200" w:firstLine="420"/>
      </w:pPr>
      <w:r>
        <w:rPr>
          <w:rFonts w:hint="eastAsia"/>
        </w:rPr>
        <w:t>更加值得注意的是，</w:t>
      </w:r>
      <w:r w:rsidRPr="005C44DA">
        <w:rPr>
          <w:rFonts w:hint="eastAsia"/>
          <w:highlight w:val="yellow"/>
        </w:rPr>
        <w:t>不光西方人对《梁祝》的了解有限，连我们自己都可能误读或淡忘</w:t>
      </w:r>
      <w:r>
        <w:rPr>
          <w:rFonts w:hint="eastAsia"/>
        </w:rPr>
        <w:t>。</w:t>
      </w:r>
      <w:r w:rsidRPr="00881E0C">
        <w:rPr>
          <w:rFonts w:hint="eastAsia"/>
        </w:rPr>
        <w:t>关于梁祝传说的传承现状</w:t>
      </w:r>
      <w:r>
        <w:rPr>
          <w:rFonts w:hint="eastAsia"/>
        </w:rPr>
        <w:t>，</w:t>
      </w:r>
      <w:r w:rsidRPr="00881E0C">
        <w:rPr>
          <w:rFonts w:hint="eastAsia"/>
        </w:rPr>
        <w:t>有一份调查资料表明</w:t>
      </w:r>
      <w:r>
        <w:rPr>
          <w:rFonts w:hint="eastAsia"/>
        </w:rPr>
        <w:t>，</w:t>
      </w:r>
      <w:r w:rsidRPr="00881E0C">
        <w:rPr>
          <w:rFonts w:hint="eastAsia"/>
        </w:rPr>
        <w:t>“能够完整讲述梁祝传说的人已不多</w:t>
      </w:r>
      <w:r w:rsidR="00BA719C">
        <w:rPr>
          <w:rFonts w:hint="eastAsia"/>
        </w:rPr>
        <w:t>，</w:t>
      </w:r>
      <w:r w:rsidRPr="00881E0C">
        <w:rPr>
          <w:rFonts w:hint="eastAsia"/>
        </w:rPr>
        <w:t>尤其是年轻人对梁祝传说已经很淡漠”</w:t>
      </w:r>
      <w:r>
        <w:rPr>
          <w:rFonts w:hint="eastAsia"/>
        </w:rPr>
        <w:t>，并认为</w:t>
      </w:r>
      <w:r w:rsidRPr="005C44DA">
        <w:rPr>
          <w:rFonts w:hint="eastAsia"/>
          <w:highlight w:val="yellow"/>
        </w:rPr>
        <w:t>“这也从一个方面说明了梁祝传说目前面临濒危的情况”</w:t>
      </w:r>
      <w:r>
        <w:rPr>
          <w:rStyle w:val="af1"/>
        </w:rPr>
        <w:footnoteReference w:id="19"/>
      </w:r>
      <w:r>
        <w:rPr>
          <w:rFonts w:hint="eastAsia"/>
        </w:rPr>
        <w:t>。个中原因值得深究。</w:t>
      </w:r>
      <w:r w:rsidRPr="005C44DA">
        <w:rPr>
          <w:rFonts w:hint="eastAsia"/>
          <w:highlight w:val="yellow"/>
        </w:rPr>
        <w:t>一定程度上，用西方话语来解读《梁祝》、将其简化为反抗封建礼教的符号也无形中加大了传统文化与当代青年的隔膜。</w:t>
      </w:r>
    </w:p>
    <w:p w:rsidR="00781585" w:rsidRDefault="009E77E4" w:rsidP="00185F49">
      <w:pPr>
        <w:ind w:firstLineChars="200" w:firstLine="420"/>
      </w:pPr>
      <w:r w:rsidRPr="009E77E4">
        <w:rPr>
          <w:rFonts w:hint="eastAsia"/>
        </w:rPr>
        <w:t>梁祝</w:t>
      </w:r>
      <w:r>
        <w:rPr>
          <w:rFonts w:hint="eastAsia"/>
        </w:rPr>
        <w:t>的故事在世界范围传播，</w:t>
      </w:r>
      <w:r w:rsidRPr="009E77E4">
        <w:rPr>
          <w:rFonts w:hint="eastAsia"/>
        </w:rPr>
        <w:t>爱情和悲剧是两个关键词。爱情是一个世界性的永恒主题</w:t>
      </w:r>
      <w:r w:rsidRPr="009E77E4">
        <w:rPr>
          <w:rFonts w:hint="eastAsia"/>
        </w:rPr>
        <w:t xml:space="preserve">, </w:t>
      </w:r>
      <w:r w:rsidRPr="009E77E4">
        <w:rPr>
          <w:rFonts w:hint="eastAsia"/>
        </w:rPr>
        <w:t>而故事悲剧性的共鸣也是人类都具备的情感。</w:t>
      </w:r>
      <w:r w:rsidRPr="005C44DA">
        <w:rPr>
          <w:rFonts w:hint="eastAsia"/>
          <w:highlight w:val="yellow"/>
        </w:rPr>
        <w:t>中国的传说要被国外所接受</w:t>
      </w:r>
      <w:r w:rsidRPr="005C44DA">
        <w:rPr>
          <w:rFonts w:hint="eastAsia"/>
          <w:highlight w:val="yellow"/>
        </w:rPr>
        <w:t xml:space="preserve">, </w:t>
      </w:r>
      <w:r w:rsidRPr="005C44DA">
        <w:rPr>
          <w:rFonts w:hint="eastAsia"/>
          <w:highlight w:val="yellow"/>
        </w:rPr>
        <w:t>离不开这样的永恒的主题和共鸣的情感</w:t>
      </w:r>
      <w:r w:rsidRPr="009E77E4">
        <w:rPr>
          <w:rFonts w:hint="eastAsia"/>
        </w:rPr>
        <w:t>。</w:t>
      </w:r>
      <w:r w:rsidR="005901AD" w:rsidRPr="005C44DA">
        <w:rPr>
          <w:rFonts w:hint="eastAsia"/>
          <w:highlight w:val="yellow"/>
        </w:rPr>
        <w:t>使</w:t>
      </w:r>
      <w:r w:rsidRPr="005C44DA">
        <w:rPr>
          <w:rFonts w:hint="eastAsia"/>
          <w:highlight w:val="yellow"/>
        </w:rPr>
        <w:t>梁祝传说</w:t>
      </w:r>
      <w:r w:rsidR="00E71D71" w:rsidRPr="005C44DA">
        <w:rPr>
          <w:rFonts w:hint="eastAsia"/>
          <w:highlight w:val="yellow"/>
        </w:rPr>
        <w:t>首次</w:t>
      </w:r>
      <w:r w:rsidRPr="005C44DA">
        <w:rPr>
          <w:rFonts w:hint="eastAsia"/>
          <w:highlight w:val="yellow"/>
        </w:rPr>
        <w:t>成功地走向世界</w:t>
      </w:r>
      <w:r w:rsidR="00E71D71" w:rsidRPr="005C44DA">
        <w:rPr>
          <w:rFonts w:hint="eastAsia"/>
          <w:highlight w:val="yellow"/>
        </w:rPr>
        <w:t>舞台</w:t>
      </w:r>
      <w:r w:rsidRPr="005C44DA">
        <w:rPr>
          <w:rFonts w:hint="eastAsia"/>
          <w:highlight w:val="yellow"/>
        </w:rPr>
        <w:t>的</w:t>
      </w:r>
      <w:r w:rsidR="005901AD" w:rsidRPr="005C44DA">
        <w:rPr>
          <w:rFonts w:hint="eastAsia"/>
          <w:highlight w:val="yellow"/>
        </w:rPr>
        <w:t>正是周恩来总理。</w:t>
      </w:r>
      <w:r w:rsidRPr="005C44DA">
        <w:rPr>
          <w:rFonts w:hint="eastAsia"/>
          <w:highlight w:val="yellow"/>
        </w:rPr>
        <w:t>1954</w:t>
      </w:r>
      <w:r w:rsidRPr="005C44DA">
        <w:rPr>
          <w:rFonts w:hint="eastAsia"/>
          <w:highlight w:val="yellow"/>
        </w:rPr>
        <w:t>年</w:t>
      </w:r>
      <w:r w:rsidRPr="005C44DA">
        <w:rPr>
          <w:rFonts w:hint="eastAsia"/>
          <w:highlight w:val="yellow"/>
        </w:rPr>
        <w:t xml:space="preserve"> 5</w:t>
      </w:r>
      <w:r w:rsidRPr="005C44DA">
        <w:rPr>
          <w:rFonts w:hint="eastAsia"/>
          <w:highlight w:val="yellow"/>
        </w:rPr>
        <w:t>月周总理率中国政府代表团参加日内瓦国际会议</w:t>
      </w:r>
      <w:r w:rsidR="006414DB" w:rsidRPr="005C44DA">
        <w:rPr>
          <w:rFonts w:hint="eastAsia"/>
          <w:highlight w:val="yellow"/>
        </w:rPr>
        <w:t>时</w:t>
      </w:r>
      <w:r w:rsidRPr="005C44DA">
        <w:rPr>
          <w:rFonts w:hint="eastAsia"/>
          <w:highlight w:val="yellow"/>
        </w:rPr>
        <w:t>带去了包括电影《梁祝》在内的一些艺术作品</w:t>
      </w:r>
      <w:r w:rsidR="006414DB" w:rsidRPr="005C44DA">
        <w:rPr>
          <w:rFonts w:hint="eastAsia"/>
          <w:highlight w:val="yellow"/>
        </w:rPr>
        <w:t>。在</w:t>
      </w:r>
      <w:r w:rsidRPr="005C44DA">
        <w:rPr>
          <w:rFonts w:hint="eastAsia"/>
          <w:highlight w:val="yellow"/>
        </w:rPr>
        <w:t>邀请各国代表和记者观看这部电影时</w:t>
      </w:r>
      <w:r w:rsidR="006414DB" w:rsidRPr="005C44DA">
        <w:rPr>
          <w:rFonts w:hint="eastAsia"/>
          <w:highlight w:val="yellow"/>
        </w:rPr>
        <w:t>，</w:t>
      </w:r>
      <w:r w:rsidR="00D747F3" w:rsidRPr="005C44DA">
        <w:rPr>
          <w:rFonts w:hint="eastAsia"/>
          <w:highlight w:val="yellow"/>
        </w:rPr>
        <w:t>他</w:t>
      </w:r>
      <w:r w:rsidRPr="005C44DA">
        <w:rPr>
          <w:rFonts w:hint="eastAsia"/>
          <w:highlight w:val="yellow"/>
        </w:rPr>
        <w:t>提议用“中国的</w:t>
      </w:r>
      <w:r w:rsidRPr="005C44DA">
        <w:rPr>
          <w:rFonts w:hint="eastAsia"/>
          <w:highlight w:val="yellow"/>
        </w:rPr>
        <w:t>`</w:t>
      </w:r>
      <w:r w:rsidRPr="005C44DA">
        <w:rPr>
          <w:rFonts w:hint="eastAsia"/>
          <w:highlight w:val="yellow"/>
        </w:rPr>
        <w:t>罗密欧与朱丽叶”这一句介绍语。</w:t>
      </w:r>
      <w:r w:rsidR="00E71D71" w:rsidRPr="005C44DA">
        <w:rPr>
          <w:rFonts w:hint="eastAsia"/>
          <w:highlight w:val="yellow"/>
        </w:rPr>
        <w:t>把梁祝故事誉为东方的</w:t>
      </w:r>
      <w:r w:rsidR="00E71D71" w:rsidRPr="005C44DA">
        <w:rPr>
          <w:highlight w:val="yellow"/>
        </w:rPr>
        <w:t>“</w:t>
      </w:r>
      <w:r w:rsidR="00E71D71" w:rsidRPr="005C44DA">
        <w:rPr>
          <w:rFonts w:hint="eastAsia"/>
          <w:highlight w:val="yellow"/>
        </w:rPr>
        <w:t>罗密欧与朱丽叶”，就是采用了中西互鉴的阐释话语，建立一个比较文化的视野或语境，这是对外讲好中国故事的第一步。</w:t>
      </w:r>
    </w:p>
    <w:p w:rsidR="001805F8" w:rsidRDefault="001805F8" w:rsidP="0084715B">
      <w:pPr>
        <w:ind w:firstLineChars="200" w:firstLine="420"/>
      </w:pPr>
      <w:r w:rsidRPr="005C44DA">
        <w:rPr>
          <w:rFonts w:hint="eastAsia"/>
          <w:highlight w:val="yellow"/>
        </w:rPr>
        <w:t>更进一步，</w:t>
      </w:r>
      <w:r w:rsidR="00E71D71" w:rsidRPr="005C44DA">
        <w:rPr>
          <w:rFonts w:hint="eastAsia"/>
          <w:highlight w:val="yellow"/>
        </w:rPr>
        <w:t>我们要</w:t>
      </w:r>
      <w:r w:rsidR="00781585" w:rsidRPr="005C44DA">
        <w:rPr>
          <w:rFonts w:hint="eastAsia"/>
          <w:highlight w:val="yellow"/>
        </w:rPr>
        <w:t>用“一多不分”的</w:t>
      </w:r>
      <w:r w:rsidR="00E71D71" w:rsidRPr="005C44DA">
        <w:rPr>
          <w:rFonts w:hint="eastAsia"/>
          <w:highlight w:val="yellow"/>
        </w:rPr>
        <w:t>话语</w:t>
      </w:r>
      <w:r w:rsidR="00781585" w:rsidRPr="005C44DA">
        <w:rPr>
          <w:rFonts w:hint="eastAsia"/>
          <w:highlight w:val="yellow"/>
        </w:rPr>
        <w:t>来</w:t>
      </w:r>
      <w:r w:rsidR="00E71D71" w:rsidRPr="005C44DA">
        <w:rPr>
          <w:rFonts w:hint="eastAsia"/>
          <w:highlight w:val="yellow"/>
        </w:rPr>
        <w:t>讲述</w:t>
      </w:r>
      <w:r w:rsidR="00BD6125" w:rsidRPr="005C44DA">
        <w:rPr>
          <w:rFonts w:hint="eastAsia"/>
          <w:highlight w:val="yellow"/>
        </w:rPr>
        <w:t>中国故事，</w:t>
      </w:r>
      <w:r w:rsidR="00781585" w:rsidRPr="005C44DA">
        <w:rPr>
          <w:rFonts w:hint="eastAsia"/>
          <w:highlight w:val="yellow"/>
        </w:rPr>
        <w:t>不能用</w:t>
      </w:r>
      <w:r w:rsidRPr="005C44DA">
        <w:rPr>
          <w:rFonts w:hint="eastAsia"/>
          <w:highlight w:val="yellow"/>
        </w:rPr>
        <w:t>西方的</w:t>
      </w:r>
      <w:r w:rsidR="00781585" w:rsidRPr="005C44DA">
        <w:rPr>
          <w:rFonts w:hint="eastAsia"/>
          <w:highlight w:val="yellow"/>
        </w:rPr>
        <w:t>思想观念、理论构架、话语法则来扭曲中国故事</w:t>
      </w:r>
      <w:r w:rsidR="00D747F3" w:rsidRPr="005C44DA">
        <w:rPr>
          <w:rFonts w:hint="eastAsia"/>
          <w:highlight w:val="yellow"/>
        </w:rPr>
        <w:t>。</w:t>
      </w:r>
      <w:r w:rsidR="00781585">
        <w:rPr>
          <w:rFonts w:hint="eastAsia"/>
        </w:rPr>
        <w:t>例如</w:t>
      </w:r>
      <w:r w:rsidR="00D747F3">
        <w:rPr>
          <w:rFonts w:hint="eastAsia"/>
        </w:rPr>
        <w:t>，</w:t>
      </w:r>
      <w:r w:rsidR="00781585">
        <w:rPr>
          <w:rFonts w:hint="eastAsia"/>
        </w:rPr>
        <w:t>在讲《梁祝》</w:t>
      </w:r>
      <w:r w:rsidR="00D747F3">
        <w:rPr>
          <w:rFonts w:hint="eastAsia"/>
        </w:rPr>
        <w:t>这个故事</w:t>
      </w:r>
      <w:r w:rsidR="00781585">
        <w:rPr>
          <w:rFonts w:hint="eastAsia"/>
        </w:rPr>
        <w:t>时，</w:t>
      </w:r>
      <w:r>
        <w:rPr>
          <w:rFonts w:hint="eastAsia"/>
        </w:rPr>
        <w:t>如果一味</w:t>
      </w:r>
      <w:r w:rsidR="00781585">
        <w:rPr>
          <w:rFonts w:hint="eastAsia"/>
        </w:rPr>
        <w:t>强调个性、自由、人权，那必然导致对主人公</w:t>
      </w:r>
      <w:r w:rsidR="001D3F42">
        <w:rPr>
          <w:rFonts w:hint="eastAsia"/>
        </w:rPr>
        <w:t>和主题</w:t>
      </w:r>
      <w:r w:rsidR="00781585">
        <w:rPr>
          <w:rFonts w:hint="eastAsia"/>
        </w:rPr>
        <w:t>得出负面结论，无法把握故事的积极意义。</w:t>
      </w:r>
      <w:r w:rsidR="001D3F42">
        <w:rPr>
          <w:rFonts w:hint="eastAsia"/>
        </w:rPr>
        <w:t>但如果</w:t>
      </w:r>
      <w:r w:rsidR="001D3F42" w:rsidRPr="005C44DA">
        <w:rPr>
          <w:rFonts w:hint="eastAsia"/>
          <w:highlight w:val="yellow"/>
        </w:rPr>
        <w:t>把它放在“以关系为本”、“以道为本”的语境中，便能还原故事的本来内涵，才能领略《梁祝》关乎天地人的和谐统一、崇尚“中和”的宇宙观，也才能欣赏梁祝“发乎情止乎礼”的具有中国文化节制和含蓄特色的爱情美学。</w:t>
      </w:r>
      <w:r w:rsidR="000A629F">
        <w:rPr>
          <w:rFonts w:hint="eastAsia"/>
        </w:rPr>
        <w:t>据说日内瓦</w:t>
      </w:r>
      <w:r w:rsidR="000A629F" w:rsidRPr="00E05374">
        <w:rPr>
          <w:rFonts w:hint="eastAsia"/>
        </w:rPr>
        <w:t>会议期间，</w:t>
      </w:r>
      <w:r w:rsidR="000A629F" w:rsidRPr="005C44DA">
        <w:rPr>
          <w:rFonts w:hint="eastAsia"/>
          <w:highlight w:val="yellow"/>
        </w:rPr>
        <w:t>苏联代表团团长莫洛托夫在看完了《梁祝》电影之后惊讶对周恩来说：“中国的伦理道德太独特了，与欧洲根本不同———看见自己思慕的情人，竟不亲吻，不拥抱，甚至手都不握。”</w:t>
      </w:r>
      <w:r w:rsidR="000A629F" w:rsidRPr="00E05374">
        <w:rPr>
          <w:rFonts w:hint="eastAsia"/>
        </w:rPr>
        <w:t>再看下去，莫洛托夫又诙谐地说道：“中国男女就是这样冷冰冰的，到病倒、到死都不表现自己的爱！</w:t>
      </w:r>
      <w:r w:rsidR="000A629F" w:rsidRPr="005C44DA">
        <w:rPr>
          <w:rFonts w:hint="eastAsia"/>
          <w:highlight w:val="yellow"/>
        </w:rPr>
        <w:t>我们的青年到了那里非犯错误不可。”</w:t>
      </w:r>
      <w:r w:rsidR="000A629F" w:rsidRPr="005C44DA">
        <w:rPr>
          <w:rStyle w:val="af1"/>
          <w:highlight w:val="yellow"/>
        </w:rPr>
        <w:footnoteReference w:id="20"/>
      </w:r>
      <w:r w:rsidR="000A629F" w:rsidRPr="005C44DA">
        <w:rPr>
          <w:rFonts w:hint="eastAsia"/>
          <w:highlight w:val="yellow"/>
        </w:rPr>
        <w:t>这样貌似“冷冰冰”实则深厚绵长的爱情正是像《梁祝》这样的中国爱情故事的动人之处。</w:t>
      </w:r>
    </w:p>
    <w:p w:rsidR="001D3F42" w:rsidRDefault="000A629F" w:rsidP="00BD6125">
      <w:pPr>
        <w:ind w:firstLineChars="200" w:firstLine="420"/>
      </w:pPr>
      <w:r>
        <w:rPr>
          <w:rFonts w:hint="eastAsia"/>
        </w:rPr>
        <w:t>此外，</w:t>
      </w:r>
      <w:r w:rsidRPr="005C44DA">
        <w:rPr>
          <w:rFonts w:hint="eastAsia"/>
          <w:highlight w:val="yellow"/>
        </w:rPr>
        <w:t>讲《梁祝》故事</w:t>
      </w:r>
      <w:r w:rsidR="00F7010E" w:rsidRPr="005C44DA">
        <w:rPr>
          <w:rFonts w:hint="eastAsia"/>
          <w:highlight w:val="yellow"/>
        </w:rPr>
        <w:t>不应一味贴上</w:t>
      </w:r>
      <w:r w:rsidRPr="005C44DA">
        <w:rPr>
          <w:rFonts w:hint="eastAsia"/>
          <w:highlight w:val="yellow"/>
        </w:rPr>
        <w:t>“反封建”标签</w:t>
      </w:r>
      <w:r w:rsidR="00EF5212" w:rsidRPr="005C44DA">
        <w:rPr>
          <w:rFonts w:hint="eastAsia"/>
          <w:highlight w:val="yellow"/>
        </w:rPr>
        <w:t>，</w:t>
      </w:r>
      <w:r w:rsidR="00F7010E" w:rsidRPr="005C44DA">
        <w:rPr>
          <w:rFonts w:hint="eastAsia"/>
          <w:highlight w:val="yellow"/>
        </w:rPr>
        <w:t>或将人物纯粹看作封建礼教的牺牲品</w:t>
      </w:r>
      <w:r w:rsidRPr="005C44DA">
        <w:rPr>
          <w:rFonts w:hint="eastAsia"/>
          <w:highlight w:val="yellow"/>
        </w:rPr>
        <w:t>，而</w:t>
      </w:r>
      <w:r w:rsidR="00F7010E" w:rsidRPr="005C44DA">
        <w:rPr>
          <w:rFonts w:hint="eastAsia"/>
          <w:highlight w:val="yellow"/>
        </w:rPr>
        <w:t>应</w:t>
      </w:r>
      <w:r w:rsidR="00F75F1E" w:rsidRPr="005C44DA">
        <w:rPr>
          <w:rFonts w:hint="eastAsia"/>
          <w:highlight w:val="yellow"/>
        </w:rPr>
        <w:t>表现其</w:t>
      </w:r>
      <w:r w:rsidR="00F7010E" w:rsidRPr="005C44DA">
        <w:rPr>
          <w:rFonts w:hint="eastAsia"/>
          <w:highlight w:val="yellow"/>
        </w:rPr>
        <w:t>所</w:t>
      </w:r>
      <w:r w:rsidRPr="005C44DA">
        <w:rPr>
          <w:rFonts w:hint="eastAsia"/>
          <w:highlight w:val="yellow"/>
        </w:rPr>
        <w:t>弘扬</w:t>
      </w:r>
      <w:r w:rsidR="00F7010E" w:rsidRPr="005C44DA">
        <w:rPr>
          <w:rFonts w:hint="eastAsia"/>
          <w:highlight w:val="yellow"/>
        </w:rPr>
        <w:t>的</w:t>
      </w:r>
      <w:r w:rsidRPr="005C44DA">
        <w:rPr>
          <w:rFonts w:hint="eastAsia"/>
          <w:highlight w:val="yellow"/>
        </w:rPr>
        <w:t>儒家文化的</w:t>
      </w:r>
      <w:r w:rsidR="00F7010E" w:rsidRPr="005C44DA">
        <w:rPr>
          <w:rFonts w:hint="eastAsia"/>
          <w:highlight w:val="yellow"/>
        </w:rPr>
        <w:t>理想</w:t>
      </w:r>
      <w:r w:rsidR="00EF5212" w:rsidRPr="005C44DA">
        <w:rPr>
          <w:rFonts w:hint="eastAsia"/>
          <w:highlight w:val="yellow"/>
        </w:rPr>
        <w:t>、</w:t>
      </w:r>
      <w:r w:rsidR="001D3F42" w:rsidRPr="005C44DA">
        <w:rPr>
          <w:rFonts w:hint="eastAsia"/>
          <w:highlight w:val="yellow"/>
        </w:rPr>
        <w:t>所</w:t>
      </w:r>
      <w:r w:rsidR="00634345" w:rsidRPr="005C44DA">
        <w:rPr>
          <w:rFonts w:hint="eastAsia"/>
          <w:highlight w:val="yellow"/>
        </w:rPr>
        <w:t>追求</w:t>
      </w:r>
      <w:r w:rsidR="001D3F42" w:rsidRPr="005C44DA">
        <w:rPr>
          <w:rFonts w:hint="eastAsia"/>
          <w:highlight w:val="yellow"/>
        </w:rPr>
        <w:t>的</w:t>
      </w:r>
      <w:r w:rsidR="00634345" w:rsidRPr="005C44DA">
        <w:rPr>
          <w:rFonts w:hint="eastAsia"/>
          <w:highlight w:val="yellow"/>
        </w:rPr>
        <w:t>“中和之美”的风格特征</w:t>
      </w:r>
      <w:r w:rsidR="001D3F42" w:rsidRPr="005C44DA">
        <w:rPr>
          <w:rFonts w:hint="eastAsia"/>
          <w:highlight w:val="yellow"/>
        </w:rPr>
        <w:t>，</w:t>
      </w:r>
      <w:r w:rsidR="00F7010E" w:rsidRPr="005C44DA">
        <w:rPr>
          <w:rFonts w:hint="eastAsia"/>
          <w:highlight w:val="yellow"/>
        </w:rPr>
        <w:t>尤其是体现在祝英台这个</w:t>
      </w:r>
      <w:r w:rsidRPr="005C44DA">
        <w:rPr>
          <w:rFonts w:hint="eastAsia"/>
          <w:highlight w:val="yellow"/>
        </w:rPr>
        <w:t>刚柔并济、</w:t>
      </w:r>
      <w:r w:rsidR="00F7010E" w:rsidRPr="005C44DA">
        <w:rPr>
          <w:rFonts w:hint="eastAsia"/>
          <w:highlight w:val="yellow"/>
        </w:rPr>
        <w:t>类似</w:t>
      </w:r>
      <w:r w:rsidRPr="005C44DA">
        <w:rPr>
          <w:rFonts w:hint="eastAsia"/>
          <w:highlight w:val="yellow"/>
        </w:rPr>
        <w:t>雌雄同体的</w:t>
      </w:r>
      <w:r w:rsidR="00F7010E" w:rsidRPr="005C44DA">
        <w:rPr>
          <w:rFonts w:hint="eastAsia"/>
          <w:highlight w:val="yellow"/>
        </w:rPr>
        <w:t>人物身上的古代中国反性别歧视方面的积极进步的因素。</w:t>
      </w:r>
      <w:r w:rsidR="001F7E1F" w:rsidRPr="005C44DA">
        <w:rPr>
          <w:rFonts w:hint="eastAsia"/>
          <w:highlight w:val="yellow"/>
        </w:rPr>
        <w:t>要认识到，在爱情主线下《梁祝》还有一条“学以成人”的暗线，一个女性脱离性别的桎梏而试图通过教育和修养达到人性的完善，</w:t>
      </w:r>
      <w:r w:rsidR="00EA7D7B" w:rsidRPr="005C44DA">
        <w:rPr>
          <w:rFonts w:hint="eastAsia"/>
          <w:highlight w:val="yellow"/>
        </w:rPr>
        <w:t>通过不断追求自身在社会关系的最恰宜性来</w:t>
      </w:r>
      <w:r w:rsidR="001F7E1F" w:rsidRPr="005C44DA">
        <w:rPr>
          <w:rFonts w:hint="eastAsia"/>
          <w:highlight w:val="yellow"/>
        </w:rPr>
        <w:t>“成人”或“为仁”。这是多么值得挖掘的主题！</w:t>
      </w:r>
    </w:p>
    <w:p w:rsidR="004E448D" w:rsidRPr="00634345" w:rsidRDefault="00F7010E" w:rsidP="00EF5212">
      <w:pPr>
        <w:ind w:firstLineChars="200" w:firstLine="420"/>
      </w:pPr>
      <w:r>
        <w:rPr>
          <w:rFonts w:hint="eastAsia"/>
        </w:rPr>
        <w:t>《梁祝》故事要想讲的精彩，</w:t>
      </w:r>
      <w:r w:rsidR="001F7E1F">
        <w:rPr>
          <w:rFonts w:hint="eastAsia"/>
        </w:rPr>
        <w:t>还有一个不容忽视的</w:t>
      </w:r>
      <w:r>
        <w:rPr>
          <w:rFonts w:hint="eastAsia"/>
        </w:rPr>
        <w:t>点睛之笔</w:t>
      </w:r>
      <w:r w:rsidR="001F7E1F">
        <w:rPr>
          <w:rFonts w:hint="eastAsia"/>
        </w:rPr>
        <w:t>，那就是</w:t>
      </w:r>
      <w:r>
        <w:rPr>
          <w:rFonts w:hint="eastAsia"/>
        </w:rPr>
        <w:t>对“化蝶”结局的表现和阐释。</w:t>
      </w:r>
      <w:r w:rsidR="00772F61">
        <w:rPr>
          <w:rFonts w:hint="eastAsia"/>
        </w:rPr>
        <w:t>不是如同《变形记》中人物到动物的形体蜕变和堕落，而是物我合一、天人合一的交融，是生命</w:t>
      </w:r>
      <w:r w:rsidR="00734CD4">
        <w:rPr>
          <w:rFonts w:hint="eastAsia"/>
        </w:rPr>
        <w:t>的升华和永恒，</w:t>
      </w:r>
      <w:r w:rsidR="004E448D">
        <w:rPr>
          <w:rFonts w:hint="eastAsia"/>
        </w:rPr>
        <w:t>寄托了</w:t>
      </w:r>
      <w:r w:rsidR="00734CD4">
        <w:rPr>
          <w:rFonts w:hint="eastAsia"/>
        </w:rPr>
        <w:t>幸福和希望</w:t>
      </w:r>
      <w:r w:rsidR="001F7E1F">
        <w:rPr>
          <w:rFonts w:hint="eastAsia"/>
        </w:rPr>
        <w:t>，</w:t>
      </w:r>
      <w:r w:rsidR="001F7E1F" w:rsidRPr="00E94D26">
        <w:rPr>
          <w:rFonts w:hint="eastAsia"/>
          <w:highlight w:val="yellow"/>
        </w:rPr>
        <w:t>表现了中华文化</w:t>
      </w:r>
      <w:r w:rsidR="00F75F1E" w:rsidRPr="00E94D26">
        <w:rPr>
          <w:rFonts w:hint="eastAsia"/>
          <w:highlight w:val="yellow"/>
        </w:rPr>
        <w:t>生生不息世界观的内涵本质</w:t>
      </w:r>
      <w:r w:rsidR="00734CD4" w:rsidRPr="00E94D26">
        <w:rPr>
          <w:rFonts w:hint="eastAsia"/>
          <w:highlight w:val="yellow"/>
        </w:rPr>
        <w:t>。</w:t>
      </w:r>
    </w:p>
    <w:p w:rsidR="00E011EA" w:rsidRDefault="00E011EA" w:rsidP="0084715B">
      <w:pPr>
        <w:ind w:firstLineChars="200" w:firstLine="420"/>
      </w:pPr>
    </w:p>
    <w:p w:rsidR="00EA7D7B" w:rsidRDefault="00EA7D7B" w:rsidP="00EA7D7B">
      <w:pPr>
        <w:ind w:firstLineChars="200" w:firstLine="420"/>
        <w:jc w:val="center"/>
      </w:pPr>
      <w:r>
        <w:rPr>
          <w:rFonts w:hint="eastAsia"/>
        </w:rPr>
        <w:t>结论</w:t>
      </w:r>
    </w:p>
    <w:p w:rsidR="00EA7D7B" w:rsidRDefault="00EA7D7B" w:rsidP="00EA7D7B">
      <w:pPr>
        <w:ind w:firstLineChars="200" w:firstLine="420"/>
        <w:jc w:val="center"/>
      </w:pPr>
    </w:p>
    <w:p w:rsidR="00F7010E" w:rsidRDefault="00E011EA" w:rsidP="0084715B">
      <w:pPr>
        <w:ind w:firstLineChars="200" w:firstLine="420"/>
      </w:pPr>
      <w:r>
        <w:rPr>
          <w:rFonts w:hint="eastAsia"/>
        </w:rPr>
        <w:lastRenderedPageBreak/>
        <w:t>由此可见</w:t>
      </w:r>
      <w:r w:rsidR="00EF5212">
        <w:rPr>
          <w:rFonts w:hint="eastAsia"/>
        </w:rPr>
        <w:t>，</w:t>
      </w:r>
      <w:r w:rsidR="00F75F1E" w:rsidRPr="00E94D26">
        <w:rPr>
          <w:rFonts w:hint="eastAsia"/>
          <w:highlight w:val="yellow"/>
        </w:rPr>
        <w:t>“一多不分”是讲述和传播《梁祝》故事的关键词。</w:t>
      </w:r>
      <w:r w:rsidR="00634345" w:rsidRPr="00E94D26">
        <w:rPr>
          <w:rFonts w:hint="eastAsia"/>
          <w:highlight w:val="yellow"/>
        </w:rPr>
        <w:t>“中国特点的好故事，都是</w:t>
      </w:r>
      <w:r w:rsidR="00EF5212" w:rsidRPr="00E94D26">
        <w:rPr>
          <w:rFonts w:hint="eastAsia"/>
          <w:highlight w:val="yellow"/>
        </w:rPr>
        <w:t>‘</w:t>
      </w:r>
      <w:r w:rsidR="00634345" w:rsidRPr="00E94D26">
        <w:rPr>
          <w:rFonts w:hint="eastAsia"/>
          <w:highlight w:val="yellow"/>
        </w:rPr>
        <w:t>一多不分</w:t>
      </w:r>
      <w:r w:rsidR="00EF5212" w:rsidRPr="00E94D26">
        <w:rPr>
          <w:rFonts w:hint="eastAsia"/>
          <w:highlight w:val="yellow"/>
        </w:rPr>
        <w:t>’</w:t>
      </w:r>
      <w:r w:rsidR="00634345" w:rsidRPr="00E94D26">
        <w:rPr>
          <w:rFonts w:hint="eastAsia"/>
          <w:highlight w:val="yellow"/>
        </w:rPr>
        <w:t>的故事，都必须是</w:t>
      </w:r>
      <w:r w:rsidR="00EF5212" w:rsidRPr="00E94D26">
        <w:rPr>
          <w:rFonts w:hint="eastAsia"/>
          <w:highlight w:val="yellow"/>
        </w:rPr>
        <w:t>‘</w:t>
      </w:r>
      <w:r w:rsidR="00634345" w:rsidRPr="00E94D26">
        <w:rPr>
          <w:rFonts w:hint="eastAsia"/>
          <w:highlight w:val="yellow"/>
        </w:rPr>
        <w:t>一多不分</w:t>
      </w:r>
      <w:r w:rsidR="00EF5212" w:rsidRPr="00E94D26">
        <w:rPr>
          <w:rFonts w:hint="eastAsia"/>
          <w:highlight w:val="yellow"/>
        </w:rPr>
        <w:t>’</w:t>
      </w:r>
      <w:r w:rsidR="00634345" w:rsidRPr="00E94D26">
        <w:rPr>
          <w:rFonts w:hint="eastAsia"/>
          <w:highlight w:val="yellow"/>
        </w:rPr>
        <w:t>结构话语的叙事。</w:t>
      </w:r>
      <w:r w:rsidR="00EF5212" w:rsidRPr="00E94D26">
        <w:rPr>
          <w:rFonts w:hint="eastAsia"/>
          <w:highlight w:val="yellow"/>
        </w:rPr>
        <w:t>”</w:t>
      </w:r>
      <w:r w:rsidR="00F75F1E" w:rsidRPr="00E94D26">
        <w:rPr>
          <w:rStyle w:val="af1"/>
          <w:highlight w:val="yellow"/>
        </w:rPr>
        <w:footnoteReference w:id="21"/>
      </w:r>
      <w:r w:rsidRPr="00E94D26">
        <w:rPr>
          <w:rFonts w:hint="eastAsia"/>
          <w:highlight w:val="yellow"/>
        </w:rPr>
        <w:t>从《梁祝》的例子</w:t>
      </w:r>
      <w:r w:rsidR="00EA7D7B" w:rsidRPr="00E94D26">
        <w:rPr>
          <w:rFonts w:hint="eastAsia"/>
          <w:highlight w:val="yellow"/>
        </w:rPr>
        <w:t>，我们</w:t>
      </w:r>
      <w:r w:rsidRPr="00E94D26">
        <w:rPr>
          <w:rFonts w:hint="eastAsia"/>
          <w:highlight w:val="yellow"/>
        </w:rPr>
        <w:t>也可以受到启示：</w:t>
      </w:r>
      <w:r w:rsidR="00EF5212" w:rsidRPr="00E94D26">
        <w:rPr>
          <w:rFonts w:hint="eastAsia"/>
          <w:highlight w:val="yellow"/>
        </w:rPr>
        <w:t>在讲述中国故事时，要避免简单化、贴标签的思维，</w:t>
      </w:r>
      <w:r w:rsidR="00EA7D7B" w:rsidRPr="00E94D26">
        <w:rPr>
          <w:rFonts w:hint="eastAsia"/>
          <w:highlight w:val="yellow"/>
        </w:rPr>
        <w:t>要跳出以一多二元为主导的西方话语框架，</w:t>
      </w:r>
      <w:r w:rsidR="00EF5212" w:rsidRPr="00E94D26">
        <w:rPr>
          <w:rFonts w:hint="eastAsia"/>
          <w:highlight w:val="yellow"/>
        </w:rPr>
        <w:t>而回到正确的语义语境，对传统文化建立合理的判断</w:t>
      </w:r>
      <w:r w:rsidR="00EA7D7B" w:rsidRPr="00E94D26">
        <w:rPr>
          <w:rFonts w:hint="eastAsia"/>
          <w:highlight w:val="yellow"/>
        </w:rPr>
        <w:t>和评估</w:t>
      </w:r>
      <w:r w:rsidRPr="00E94D26">
        <w:rPr>
          <w:rFonts w:hint="eastAsia"/>
          <w:highlight w:val="yellow"/>
        </w:rPr>
        <w:t>，</w:t>
      </w:r>
      <w:r w:rsidR="00EA7D7B" w:rsidRPr="00E94D26">
        <w:rPr>
          <w:rFonts w:hint="eastAsia"/>
          <w:highlight w:val="yellow"/>
        </w:rPr>
        <w:t>从而</w:t>
      </w:r>
      <w:r w:rsidRPr="00E94D26">
        <w:rPr>
          <w:rFonts w:hint="eastAsia"/>
          <w:highlight w:val="yellow"/>
        </w:rPr>
        <w:t>认识到中华文化的价值所在</w:t>
      </w:r>
      <w:r w:rsidR="002D5360" w:rsidRPr="00E94D26">
        <w:rPr>
          <w:rFonts w:hint="eastAsia"/>
          <w:highlight w:val="yellow"/>
        </w:rPr>
        <w:t>、</w:t>
      </w:r>
      <w:r w:rsidR="00DA4F5C" w:rsidRPr="00E94D26">
        <w:rPr>
          <w:rFonts w:hint="eastAsia"/>
          <w:highlight w:val="yellow"/>
        </w:rPr>
        <w:t>建立文化自信，</w:t>
      </w:r>
      <w:r w:rsidRPr="00E94D26">
        <w:rPr>
          <w:rFonts w:hint="eastAsia"/>
          <w:highlight w:val="yellow"/>
        </w:rPr>
        <w:t>真正地理解和步入“化蝶之境”，</w:t>
      </w:r>
      <w:r w:rsidR="00DA4F5C" w:rsidRPr="00E94D26">
        <w:rPr>
          <w:rFonts w:hint="eastAsia"/>
          <w:highlight w:val="yellow"/>
        </w:rPr>
        <w:t>用“一多不分”讲好我们中国的故事</w:t>
      </w:r>
      <w:r w:rsidR="00F75F1E" w:rsidRPr="00E94D26">
        <w:rPr>
          <w:rFonts w:hint="eastAsia"/>
          <w:highlight w:val="yellow"/>
        </w:rPr>
        <w:t>。</w:t>
      </w:r>
    </w:p>
    <w:p w:rsidR="004E448D" w:rsidRPr="004E448D" w:rsidRDefault="004E448D" w:rsidP="0084715B">
      <w:pPr>
        <w:ind w:firstLineChars="200" w:firstLine="420"/>
      </w:pPr>
    </w:p>
    <w:p w:rsidR="00185F49" w:rsidRPr="008E561B" w:rsidRDefault="008211D8" w:rsidP="00553C46">
      <w:pPr>
        <w:ind w:firstLineChars="200" w:firstLine="420"/>
        <w:rPr>
          <w:color w:val="FF0000"/>
        </w:rPr>
      </w:pPr>
      <w:r w:rsidRPr="008E561B">
        <w:rPr>
          <w:rFonts w:hint="eastAsia"/>
          <w:color w:val="FF0000"/>
          <w:highlight w:val="yellow"/>
        </w:rPr>
        <w:t>邱老师：你的论文把我看哭了好几次。被梁祝感动了，被您用一多不分观讲述的梁祝改动了。写的太好了。很佩服您的学习精神、领会能力和学以致用能力。我们多联系，共同研究如何用一多不分讲述中国和中国文化。谢谢您的精彩之作！</w:t>
      </w:r>
      <w:r w:rsidR="002175D4">
        <w:rPr>
          <w:rFonts w:hint="eastAsia"/>
          <w:color w:val="FF0000"/>
          <w:highlight w:val="yellow"/>
        </w:rPr>
        <w:t>我们准备推荐发表。</w:t>
      </w:r>
      <w:bookmarkStart w:id="0" w:name="_GoBack"/>
      <w:bookmarkEnd w:id="0"/>
    </w:p>
    <w:p w:rsidR="006B4A39" w:rsidRDefault="006B4A39" w:rsidP="008854E4">
      <w:pPr>
        <w:jc w:val="center"/>
      </w:pPr>
    </w:p>
    <w:p w:rsidR="008854E4" w:rsidRDefault="00937F15" w:rsidP="008854E4">
      <w:r>
        <w:rPr>
          <w:rFonts w:hint="eastAsia"/>
        </w:rPr>
        <w:t>（字数：</w:t>
      </w:r>
      <w:r>
        <w:rPr>
          <w:rFonts w:hint="eastAsia"/>
        </w:rPr>
        <w:t>8928</w:t>
      </w:r>
      <w:r>
        <w:rPr>
          <w:rFonts w:hint="eastAsia"/>
        </w:rPr>
        <w:t>）</w:t>
      </w:r>
    </w:p>
    <w:sectPr w:rsidR="008854E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6A1" w:rsidRDefault="00FF66A1" w:rsidP="002E5116">
      <w:r>
        <w:separator/>
      </w:r>
    </w:p>
  </w:endnote>
  <w:endnote w:type="continuationSeparator" w:id="0">
    <w:p w:rsidR="00FF66A1" w:rsidRDefault="00FF66A1" w:rsidP="002E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210577"/>
      <w:docPartObj>
        <w:docPartGallery w:val="Page Numbers (Bottom of Page)"/>
        <w:docPartUnique/>
      </w:docPartObj>
    </w:sdtPr>
    <w:sdtEndPr/>
    <w:sdtContent>
      <w:p w:rsidR="00937F15" w:rsidRDefault="00937F15">
        <w:pPr>
          <w:pStyle w:val="a6"/>
          <w:jc w:val="right"/>
        </w:pPr>
        <w:r>
          <w:fldChar w:fldCharType="begin"/>
        </w:r>
        <w:r>
          <w:instrText>PAGE   \* MERGEFORMAT</w:instrText>
        </w:r>
        <w:r>
          <w:fldChar w:fldCharType="separate"/>
        </w:r>
        <w:r w:rsidR="002175D4" w:rsidRPr="002175D4">
          <w:rPr>
            <w:noProof/>
            <w:lang w:val="zh-CN"/>
          </w:rPr>
          <w:t>6</w:t>
        </w:r>
        <w:r>
          <w:fldChar w:fldCharType="end"/>
        </w:r>
      </w:p>
    </w:sdtContent>
  </w:sdt>
  <w:p w:rsidR="00937F15" w:rsidRDefault="00937F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6A1" w:rsidRDefault="00FF66A1" w:rsidP="002E5116">
      <w:r>
        <w:separator/>
      </w:r>
    </w:p>
  </w:footnote>
  <w:footnote w:type="continuationSeparator" w:id="0">
    <w:p w:rsidR="00FF66A1" w:rsidRDefault="00FF66A1" w:rsidP="002E5116">
      <w:r>
        <w:continuationSeparator/>
      </w:r>
    </w:p>
  </w:footnote>
  <w:footnote w:id="1">
    <w:p w:rsidR="00E74FB7" w:rsidRPr="006733D8" w:rsidRDefault="00E74FB7">
      <w:pPr>
        <w:pStyle w:val="af"/>
      </w:pPr>
      <w:r>
        <w:rPr>
          <w:rStyle w:val="af1"/>
        </w:rPr>
        <w:footnoteRef/>
      </w:r>
      <w:r>
        <w:t xml:space="preserve"> </w:t>
      </w:r>
      <w:r w:rsidRPr="006733D8">
        <w:rPr>
          <w:rFonts w:hint="eastAsia"/>
        </w:rPr>
        <w:t>何平</w:t>
      </w:r>
      <w:r w:rsidRPr="006733D8">
        <w:rPr>
          <w:rFonts w:hint="eastAsia"/>
        </w:rPr>
        <w:t>.</w:t>
      </w:r>
      <w:r w:rsidRPr="006733D8">
        <w:rPr>
          <w:rFonts w:hint="eastAsia"/>
        </w:rPr>
        <w:t>《梁山伯与祝英台》和《罗密欧与朱丽叶》的爱情悲剧对比研究</w:t>
      </w:r>
      <w:r w:rsidRPr="006733D8">
        <w:rPr>
          <w:rFonts w:hint="eastAsia"/>
        </w:rPr>
        <w:t>[J].</w:t>
      </w:r>
      <w:r w:rsidRPr="006733D8">
        <w:rPr>
          <w:rFonts w:hint="eastAsia"/>
        </w:rPr>
        <w:t>科技风</w:t>
      </w:r>
      <w:r w:rsidRPr="006733D8">
        <w:rPr>
          <w:rFonts w:hint="eastAsia"/>
        </w:rPr>
        <w:t>,2012(07):204.</w:t>
      </w:r>
    </w:p>
  </w:footnote>
  <w:footnote w:id="2">
    <w:p w:rsidR="00E74FB7" w:rsidRDefault="00E74FB7">
      <w:pPr>
        <w:pStyle w:val="af"/>
      </w:pPr>
      <w:r>
        <w:rPr>
          <w:rStyle w:val="af1"/>
        </w:rPr>
        <w:footnoteRef/>
      </w:r>
      <w:r>
        <w:rPr>
          <w:rFonts w:hint="eastAsia"/>
        </w:rPr>
        <w:t xml:space="preserve"> </w:t>
      </w:r>
      <w:r w:rsidRPr="000D5D03">
        <w:rPr>
          <w:rFonts w:hint="eastAsia"/>
        </w:rPr>
        <w:t>吴彩琴</w:t>
      </w:r>
      <w:r w:rsidRPr="000D5D03">
        <w:rPr>
          <w:rFonts w:hint="eastAsia"/>
        </w:rPr>
        <w:t>.</w:t>
      </w:r>
      <w:r w:rsidRPr="000D5D03">
        <w:rPr>
          <w:rFonts w:hint="eastAsia"/>
        </w:rPr>
        <w:t>中西方文化对比浅探——以《梁祝》与《罗密欧与朱丽叶》为例</w:t>
      </w:r>
      <w:r w:rsidRPr="000D5D03">
        <w:rPr>
          <w:rFonts w:hint="eastAsia"/>
        </w:rPr>
        <w:t>[J].</w:t>
      </w:r>
      <w:r w:rsidRPr="000D5D03">
        <w:rPr>
          <w:rFonts w:hint="eastAsia"/>
        </w:rPr>
        <w:t>长春师范学院学报</w:t>
      </w:r>
      <w:r w:rsidRPr="000D5D03">
        <w:rPr>
          <w:rFonts w:hint="eastAsia"/>
        </w:rPr>
        <w:t>,2013,32(03):79-80.</w:t>
      </w:r>
      <w:r>
        <w:rPr>
          <w:rFonts w:hint="eastAsia"/>
        </w:rPr>
        <w:t xml:space="preserve"> 80</w:t>
      </w:r>
      <w:r w:rsidR="00EA7D7B">
        <w:rPr>
          <w:rFonts w:hint="eastAsia"/>
        </w:rPr>
        <w:t>.</w:t>
      </w:r>
    </w:p>
  </w:footnote>
  <w:footnote w:id="3">
    <w:p w:rsidR="00E74FB7" w:rsidRPr="00AD54A3" w:rsidRDefault="00E74FB7" w:rsidP="00201BEC">
      <w:pPr>
        <w:pStyle w:val="af"/>
      </w:pPr>
      <w:r>
        <w:rPr>
          <w:rStyle w:val="af1"/>
        </w:rPr>
        <w:footnoteRef/>
      </w:r>
      <w:r>
        <w:rPr>
          <w:rFonts w:hint="eastAsia"/>
        </w:rPr>
        <w:t xml:space="preserve"> </w:t>
      </w:r>
      <w:r w:rsidRPr="00972D61">
        <w:rPr>
          <w:rFonts w:hint="eastAsia"/>
        </w:rPr>
        <w:t>魏金龙</w:t>
      </w:r>
      <w:r>
        <w:rPr>
          <w:rFonts w:hint="eastAsia"/>
        </w:rPr>
        <w:t>.</w:t>
      </w:r>
      <w:r w:rsidRPr="00972D61">
        <w:rPr>
          <w:rFonts w:hint="eastAsia"/>
        </w:rPr>
        <w:t>《</w:t>
      </w:r>
      <w:r>
        <w:rPr>
          <w:rFonts w:hint="eastAsia"/>
        </w:rPr>
        <w:t>梁山伯与祝英台》</w:t>
      </w:r>
      <w:r w:rsidRPr="00972D61">
        <w:rPr>
          <w:rFonts w:hint="eastAsia"/>
        </w:rPr>
        <w:t>与《罗密欧与朱丽叶》悲剧差异及其根源</w:t>
      </w:r>
      <w:r>
        <w:rPr>
          <w:rFonts w:hint="eastAsia"/>
        </w:rPr>
        <w:t>[J]</w:t>
      </w:r>
      <w:r w:rsidRPr="00972D61">
        <w:rPr>
          <w:rFonts w:hint="eastAsia"/>
        </w:rPr>
        <w:t>作家杂志</w:t>
      </w:r>
      <w:r>
        <w:rPr>
          <w:rFonts w:hint="eastAsia"/>
        </w:rPr>
        <w:t>.</w:t>
      </w:r>
      <w:r w:rsidRPr="00972D61">
        <w:rPr>
          <w:rFonts w:hint="eastAsia"/>
        </w:rPr>
        <w:t xml:space="preserve"> 2008 No.2</w:t>
      </w:r>
      <w:r>
        <w:rPr>
          <w:rFonts w:hint="eastAsia"/>
        </w:rPr>
        <w:t>.78.</w:t>
      </w:r>
    </w:p>
  </w:footnote>
  <w:footnote w:id="4">
    <w:p w:rsidR="00E74FB7" w:rsidRPr="00502337" w:rsidRDefault="00E74FB7" w:rsidP="000722FC">
      <w:pPr>
        <w:pStyle w:val="af"/>
      </w:pPr>
      <w:r>
        <w:rPr>
          <w:rStyle w:val="af1"/>
        </w:rPr>
        <w:footnoteRef/>
      </w:r>
      <w:r w:rsidR="00EA7D7B">
        <w:rPr>
          <w:rFonts w:hint="eastAsia"/>
        </w:rPr>
        <w:t xml:space="preserve"> </w:t>
      </w:r>
      <w:r w:rsidRPr="006B4A39">
        <w:rPr>
          <w:rFonts w:hint="eastAsia"/>
        </w:rPr>
        <w:t>埃里克·霍布斯鲍姆著、顾杭</w:t>
      </w:r>
      <w:r w:rsidRPr="006B4A39">
        <w:rPr>
          <w:rFonts w:hint="eastAsia"/>
        </w:rPr>
        <w:t xml:space="preserve"> </w:t>
      </w:r>
      <w:r w:rsidRPr="006B4A39">
        <w:rPr>
          <w:rFonts w:hint="eastAsia"/>
        </w:rPr>
        <w:t>·庞冠群译</w:t>
      </w:r>
      <w:r w:rsidR="00BA719C">
        <w:rPr>
          <w:rFonts w:hint="eastAsia"/>
        </w:rPr>
        <w:t>.</w:t>
      </w:r>
      <w:r w:rsidR="00BA719C">
        <w:rPr>
          <w:rFonts w:hint="eastAsia"/>
        </w:rPr>
        <w:t>《传统的发明》</w:t>
      </w:r>
      <w:r w:rsidR="00EA7D7B">
        <w:rPr>
          <w:rFonts w:hint="eastAsia"/>
        </w:rPr>
        <w:t>.</w:t>
      </w:r>
      <w:r w:rsidRPr="006B4A39">
        <w:rPr>
          <w:rFonts w:hint="eastAsia"/>
        </w:rPr>
        <w:t>译林出版社</w:t>
      </w:r>
      <w:r w:rsidRPr="006B4A39">
        <w:rPr>
          <w:rFonts w:hint="eastAsia"/>
        </w:rPr>
        <w:t xml:space="preserve"> 2004</w:t>
      </w:r>
      <w:r w:rsidR="00BA719C">
        <w:rPr>
          <w:rFonts w:hint="eastAsia"/>
        </w:rPr>
        <w:t>.</w:t>
      </w:r>
      <w:r w:rsidRPr="006B4A39">
        <w:rPr>
          <w:rFonts w:hint="eastAsia"/>
        </w:rPr>
        <w:t>第</w:t>
      </w:r>
      <w:r w:rsidRPr="006B4A39">
        <w:rPr>
          <w:rFonts w:hint="eastAsia"/>
        </w:rPr>
        <w:t xml:space="preserve"> 1-17</w:t>
      </w:r>
      <w:r w:rsidRPr="006B4A39">
        <w:rPr>
          <w:rFonts w:hint="eastAsia"/>
        </w:rPr>
        <w:t>页</w:t>
      </w:r>
      <w:r w:rsidR="00BA719C">
        <w:rPr>
          <w:rFonts w:hint="eastAsia"/>
        </w:rPr>
        <w:t>.</w:t>
      </w:r>
    </w:p>
  </w:footnote>
  <w:footnote w:id="5">
    <w:p w:rsidR="00E74FB7" w:rsidRPr="00502337" w:rsidRDefault="00E74FB7">
      <w:pPr>
        <w:pStyle w:val="af"/>
      </w:pPr>
      <w:r>
        <w:rPr>
          <w:rStyle w:val="af1"/>
        </w:rPr>
        <w:footnoteRef/>
      </w:r>
      <w:r>
        <w:rPr>
          <w:rFonts w:hint="eastAsia"/>
        </w:rPr>
        <w:t xml:space="preserve"> </w:t>
      </w:r>
      <w:r w:rsidRPr="006B4A39">
        <w:rPr>
          <w:rFonts w:hint="eastAsia"/>
        </w:rPr>
        <w:t>钱南扬</w:t>
      </w:r>
      <w:r w:rsidR="00BA719C">
        <w:rPr>
          <w:rFonts w:hint="eastAsia"/>
        </w:rPr>
        <w:t>.</w:t>
      </w:r>
      <w:r w:rsidRPr="006B4A39">
        <w:rPr>
          <w:rFonts w:hint="eastAsia"/>
        </w:rPr>
        <w:t>《祝英台故事叙论》</w:t>
      </w:r>
      <w:r w:rsidR="00BA719C">
        <w:rPr>
          <w:rFonts w:hint="eastAsia"/>
        </w:rPr>
        <w:t>.</w:t>
      </w:r>
      <w:r w:rsidRPr="006B4A39">
        <w:rPr>
          <w:rFonts w:hint="eastAsia"/>
        </w:rPr>
        <w:t>《民俗周刊》</w:t>
      </w:r>
      <w:r w:rsidRPr="006B4A39">
        <w:rPr>
          <w:rFonts w:hint="eastAsia"/>
        </w:rPr>
        <w:t>1930</w:t>
      </w:r>
      <w:r w:rsidRPr="006B4A39">
        <w:rPr>
          <w:rFonts w:hint="eastAsia"/>
        </w:rPr>
        <w:t>年第</w:t>
      </w:r>
      <w:r w:rsidRPr="006B4A39">
        <w:rPr>
          <w:rFonts w:hint="eastAsia"/>
        </w:rPr>
        <w:t xml:space="preserve"> 93</w:t>
      </w:r>
      <w:r w:rsidRPr="006B4A39">
        <w:rPr>
          <w:rFonts w:hint="eastAsia"/>
        </w:rPr>
        <w:t>、</w:t>
      </w:r>
      <w:r w:rsidRPr="006B4A39">
        <w:rPr>
          <w:rFonts w:hint="eastAsia"/>
        </w:rPr>
        <w:t>94</w:t>
      </w:r>
      <w:r w:rsidRPr="006B4A39">
        <w:rPr>
          <w:rFonts w:hint="eastAsia"/>
        </w:rPr>
        <w:t>、</w:t>
      </w:r>
      <w:r w:rsidRPr="006B4A39">
        <w:rPr>
          <w:rFonts w:hint="eastAsia"/>
        </w:rPr>
        <w:t>95</w:t>
      </w:r>
      <w:r w:rsidRPr="006B4A39">
        <w:rPr>
          <w:rFonts w:hint="eastAsia"/>
        </w:rPr>
        <w:t>期合刊</w:t>
      </w:r>
      <w:r w:rsidRPr="006B4A39">
        <w:rPr>
          <w:rFonts w:hint="eastAsia"/>
        </w:rPr>
        <w:t>(</w:t>
      </w:r>
      <w:r w:rsidRPr="006B4A39">
        <w:rPr>
          <w:rFonts w:hint="eastAsia"/>
        </w:rPr>
        <w:t>祝英台故事专号</w:t>
      </w:r>
      <w:r w:rsidRPr="006B4A39">
        <w:rPr>
          <w:rFonts w:hint="eastAsia"/>
        </w:rPr>
        <w:t xml:space="preserve">) ( </w:t>
      </w:r>
      <w:r w:rsidRPr="006B4A39">
        <w:rPr>
          <w:rFonts w:hint="eastAsia"/>
        </w:rPr>
        <w:t>转引自</w:t>
      </w:r>
      <w:r w:rsidRPr="006B4A39">
        <w:rPr>
          <w:rFonts w:hint="eastAsia"/>
        </w:rPr>
        <w:t xml:space="preserve">: </w:t>
      </w:r>
      <w:r w:rsidRPr="006B4A39">
        <w:rPr>
          <w:rFonts w:hint="eastAsia"/>
        </w:rPr>
        <w:t>周静书主编《梁祝文化大观·学</w:t>
      </w:r>
      <w:r w:rsidRPr="006B4A39">
        <w:rPr>
          <w:rFonts w:hint="eastAsia"/>
        </w:rPr>
        <w:t xml:space="preserve"> </w:t>
      </w:r>
      <w:r w:rsidR="00BA719C">
        <w:rPr>
          <w:rFonts w:hint="eastAsia"/>
        </w:rPr>
        <w:t>术论文卷》</w:t>
      </w:r>
      <w:r w:rsidRPr="006B4A39">
        <w:rPr>
          <w:rFonts w:hint="eastAsia"/>
        </w:rPr>
        <w:t>中华书局</w:t>
      </w:r>
      <w:r w:rsidRPr="006B4A39">
        <w:rPr>
          <w:rFonts w:hint="eastAsia"/>
        </w:rPr>
        <w:t xml:space="preserve"> 1999</w:t>
      </w:r>
      <w:r w:rsidRPr="006B4A39">
        <w:rPr>
          <w:rFonts w:hint="eastAsia"/>
        </w:rPr>
        <w:t>年版</w:t>
      </w:r>
      <w:r w:rsidRPr="006B4A39">
        <w:rPr>
          <w:rFonts w:hint="eastAsia"/>
        </w:rPr>
        <w:t>,</w:t>
      </w:r>
      <w:r w:rsidRPr="006B4A39">
        <w:rPr>
          <w:rFonts w:hint="eastAsia"/>
        </w:rPr>
        <w:t>第</w:t>
      </w:r>
      <w:r w:rsidRPr="006B4A39">
        <w:rPr>
          <w:rFonts w:hint="eastAsia"/>
        </w:rPr>
        <w:t xml:space="preserve"> 1 -6</w:t>
      </w:r>
      <w:r w:rsidRPr="006B4A39">
        <w:rPr>
          <w:rFonts w:hint="eastAsia"/>
        </w:rPr>
        <w:t>页</w:t>
      </w:r>
      <w:r w:rsidRPr="006B4A39">
        <w:rPr>
          <w:rFonts w:hint="eastAsia"/>
        </w:rPr>
        <w:t>)</w:t>
      </w:r>
      <w:r w:rsidR="00BA719C" w:rsidRPr="00502337">
        <w:t xml:space="preserve"> </w:t>
      </w:r>
    </w:p>
  </w:footnote>
  <w:footnote w:id="6">
    <w:p w:rsidR="00E74FB7" w:rsidRDefault="00E74FB7" w:rsidP="000D3D5F">
      <w:pPr>
        <w:pStyle w:val="af"/>
      </w:pPr>
      <w:r>
        <w:rPr>
          <w:rStyle w:val="af1"/>
        </w:rPr>
        <w:footnoteRef/>
      </w:r>
      <w:r>
        <w:rPr>
          <w:rFonts w:hint="eastAsia"/>
        </w:rPr>
        <w:t>王亚平</w:t>
      </w:r>
      <w:r w:rsidR="00BA719C">
        <w:rPr>
          <w:rFonts w:hint="eastAsia"/>
        </w:rPr>
        <w:t>.</w:t>
      </w:r>
      <w:r>
        <w:rPr>
          <w:rFonts w:hint="eastAsia"/>
        </w:rPr>
        <w:t>《民间艺术中的梁山伯与祝英台》《民间文艺集刊》第一册</w:t>
      </w:r>
      <w:r>
        <w:rPr>
          <w:rFonts w:hint="eastAsia"/>
        </w:rPr>
        <w:t>, 1950</w:t>
      </w:r>
      <w:r>
        <w:rPr>
          <w:rFonts w:hint="eastAsia"/>
        </w:rPr>
        <w:t>年版</w:t>
      </w:r>
      <w:r>
        <w:rPr>
          <w:rFonts w:hint="eastAsia"/>
        </w:rPr>
        <w:t>(</w:t>
      </w:r>
      <w:r>
        <w:rPr>
          <w:rFonts w:hint="eastAsia"/>
        </w:rPr>
        <w:t>转引自</w:t>
      </w:r>
      <w:r>
        <w:rPr>
          <w:rFonts w:hint="eastAsia"/>
        </w:rPr>
        <w:t xml:space="preserve">: </w:t>
      </w:r>
      <w:r>
        <w:rPr>
          <w:rFonts w:hint="eastAsia"/>
        </w:rPr>
        <w:t>周静书主编</w:t>
      </w:r>
      <w:r>
        <w:rPr>
          <w:rFonts w:hint="eastAsia"/>
        </w:rPr>
        <w:t xml:space="preserve">, </w:t>
      </w:r>
      <w:r>
        <w:rPr>
          <w:rFonts w:hint="eastAsia"/>
        </w:rPr>
        <w:t>《梁祝文化大观</w:t>
      </w:r>
      <w:r>
        <w:rPr>
          <w:rFonts w:hint="eastAsia"/>
        </w:rPr>
        <w:t xml:space="preserve"> </w:t>
      </w:r>
      <w:r>
        <w:rPr>
          <w:rFonts w:hint="eastAsia"/>
        </w:rPr>
        <w:t>·学术论文卷》</w:t>
      </w:r>
      <w:r w:rsidR="00BA719C">
        <w:rPr>
          <w:rFonts w:hint="eastAsia"/>
        </w:rPr>
        <w:t>,</w:t>
      </w:r>
      <w:r>
        <w:rPr>
          <w:rFonts w:hint="eastAsia"/>
        </w:rPr>
        <w:t>中</w:t>
      </w:r>
      <w:r>
        <w:rPr>
          <w:rFonts w:hint="eastAsia"/>
        </w:rPr>
        <w:t xml:space="preserve"> </w:t>
      </w:r>
      <w:r>
        <w:rPr>
          <w:rFonts w:hint="eastAsia"/>
        </w:rPr>
        <w:t>华书局</w:t>
      </w:r>
      <w:r>
        <w:rPr>
          <w:rFonts w:hint="eastAsia"/>
        </w:rPr>
        <w:t xml:space="preserve"> 1999</w:t>
      </w:r>
      <w:r>
        <w:rPr>
          <w:rFonts w:hint="eastAsia"/>
        </w:rPr>
        <w:t>年版</w:t>
      </w:r>
      <w:r>
        <w:rPr>
          <w:rFonts w:hint="eastAsia"/>
        </w:rPr>
        <w:t>)</w:t>
      </w:r>
    </w:p>
  </w:footnote>
  <w:footnote w:id="7">
    <w:p w:rsidR="00E74FB7" w:rsidRDefault="00E74FB7">
      <w:pPr>
        <w:pStyle w:val="af"/>
      </w:pPr>
      <w:r>
        <w:rPr>
          <w:rStyle w:val="af1"/>
        </w:rPr>
        <w:footnoteRef/>
      </w:r>
      <w:r>
        <w:rPr>
          <w:rFonts w:hint="eastAsia"/>
        </w:rPr>
        <w:t>何其芳</w:t>
      </w:r>
      <w:r w:rsidR="00BA719C">
        <w:rPr>
          <w:rFonts w:hint="eastAsia"/>
        </w:rPr>
        <w:t>.</w:t>
      </w:r>
      <w:r>
        <w:rPr>
          <w:rFonts w:hint="eastAsia"/>
        </w:rPr>
        <w:t>《关于梁山伯祝英台的故事》《人民日报》</w:t>
      </w:r>
      <w:r>
        <w:rPr>
          <w:rFonts w:hint="eastAsia"/>
        </w:rPr>
        <w:t xml:space="preserve">( </w:t>
      </w:r>
      <w:r>
        <w:rPr>
          <w:rFonts w:hint="eastAsia"/>
        </w:rPr>
        <w:t>“人民文艺”</w:t>
      </w:r>
      <w:r>
        <w:rPr>
          <w:rFonts w:hint="eastAsia"/>
        </w:rPr>
        <w:t>1951</w:t>
      </w:r>
      <w:r>
        <w:rPr>
          <w:rFonts w:hint="eastAsia"/>
        </w:rPr>
        <w:t>年第</w:t>
      </w:r>
      <w:r>
        <w:rPr>
          <w:rFonts w:hint="eastAsia"/>
        </w:rPr>
        <w:t xml:space="preserve"> 92</w:t>
      </w:r>
      <w:r>
        <w:rPr>
          <w:rFonts w:hint="eastAsia"/>
        </w:rPr>
        <w:t>期</w:t>
      </w:r>
      <w:r>
        <w:rPr>
          <w:rFonts w:hint="eastAsia"/>
        </w:rPr>
        <w:t xml:space="preserve"> ) (</w:t>
      </w:r>
      <w:r>
        <w:rPr>
          <w:rFonts w:hint="eastAsia"/>
        </w:rPr>
        <w:t>转引自</w:t>
      </w:r>
      <w:r>
        <w:rPr>
          <w:rFonts w:hint="eastAsia"/>
        </w:rPr>
        <w:t xml:space="preserve">: </w:t>
      </w:r>
      <w:r>
        <w:rPr>
          <w:rFonts w:hint="eastAsia"/>
        </w:rPr>
        <w:t>周静书主编</w:t>
      </w:r>
      <w:r>
        <w:rPr>
          <w:rFonts w:hint="eastAsia"/>
        </w:rPr>
        <w:t xml:space="preserve">, </w:t>
      </w:r>
      <w:r>
        <w:rPr>
          <w:rFonts w:hint="eastAsia"/>
        </w:rPr>
        <w:t>《梁祝文化大观·</w:t>
      </w:r>
      <w:r>
        <w:rPr>
          <w:rFonts w:hint="eastAsia"/>
        </w:rPr>
        <w:t xml:space="preserve"> </w:t>
      </w:r>
      <w:r>
        <w:rPr>
          <w:rFonts w:hint="eastAsia"/>
        </w:rPr>
        <w:t>学术论文</w:t>
      </w:r>
      <w:r>
        <w:rPr>
          <w:rFonts w:hint="eastAsia"/>
        </w:rPr>
        <w:t xml:space="preserve"> </w:t>
      </w:r>
      <w:r>
        <w:rPr>
          <w:rFonts w:hint="eastAsia"/>
        </w:rPr>
        <w:t>卷》中华书局</w:t>
      </w:r>
      <w:r>
        <w:rPr>
          <w:rFonts w:hint="eastAsia"/>
        </w:rPr>
        <w:t xml:space="preserve"> 1999</w:t>
      </w:r>
      <w:r>
        <w:rPr>
          <w:rFonts w:hint="eastAsia"/>
        </w:rPr>
        <w:t>年版</w:t>
      </w:r>
      <w:r>
        <w:rPr>
          <w:rFonts w:hint="eastAsia"/>
        </w:rPr>
        <w:t>,</w:t>
      </w:r>
      <w:r>
        <w:rPr>
          <w:rFonts w:hint="eastAsia"/>
        </w:rPr>
        <w:t>第</w:t>
      </w:r>
      <w:r>
        <w:rPr>
          <w:rFonts w:hint="eastAsia"/>
        </w:rPr>
        <w:t xml:space="preserve"> 39 -50</w:t>
      </w:r>
      <w:r>
        <w:rPr>
          <w:rFonts w:hint="eastAsia"/>
        </w:rPr>
        <w:t>页</w:t>
      </w:r>
      <w:r>
        <w:rPr>
          <w:rFonts w:hint="eastAsia"/>
        </w:rPr>
        <w:t>)</w:t>
      </w:r>
    </w:p>
  </w:footnote>
  <w:footnote w:id="8">
    <w:p w:rsidR="00E74FB7" w:rsidRPr="000D3D5F" w:rsidRDefault="00E74FB7" w:rsidP="008B29B2">
      <w:pPr>
        <w:pStyle w:val="af"/>
      </w:pPr>
      <w:r>
        <w:rPr>
          <w:rStyle w:val="af1"/>
        </w:rPr>
        <w:footnoteRef/>
      </w:r>
      <w:r>
        <w:rPr>
          <w:rFonts w:hint="eastAsia"/>
        </w:rPr>
        <w:t>范瑞娟</w:t>
      </w:r>
      <w:r w:rsidR="00BA719C">
        <w:rPr>
          <w:rFonts w:hint="eastAsia"/>
        </w:rPr>
        <w:t>.</w:t>
      </w:r>
      <w:r>
        <w:rPr>
          <w:rFonts w:hint="eastAsia"/>
        </w:rPr>
        <w:t>《我演梁山伯》《戏剧报》</w:t>
      </w:r>
      <w:r>
        <w:rPr>
          <w:rFonts w:hint="eastAsia"/>
        </w:rPr>
        <w:t xml:space="preserve">( </w:t>
      </w:r>
      <w:r>
        <w:rPr>
          <w:rFonts w:hint="eastAsia"/>
        </w:rPr>
        <w:t>现为《中国戏剧》</w:t>
      </w:r>
      <w:r>
        <w:rPr>
          <w:rFonts w:hint="eastAsia"/>
        </w:rPr>
        <w:t>) 1961</w:t>
      </w:r>
      <w:r>
        <w:rPr>
          <w:rFonts w:hint="eastAsia"/>
        </w:rPr>
        <w:t>年第</w:t>
      </w:r>
      <w:r>
        <w:rPr>
          <w:rFonts w:hint="eastAsia"/>
        </w:rPr>
        <w:t xml:space="preserve"> Z 5</w:t>
      </w:r>
      <w:r>
        <w:rPr>
          <w:rFonts w:hint="eastAsia"/>
        </w:rPr>
        <w:t>期</w:t>
      </w:r>
      <w:r w:rsidR="00BA719C">
        <w:rPr>
          <w:rFonts w:hint="eastAsia"/>
        </w:rPr>
        <w:t>.</w:t>
      </w:r>
    </w:p>
  </w:footnote>
  <w:footnote w:id="9">
    <w:p w:rsidR="00E74FB7" w:rsidRPr="000D3D5F" w:rsidRDefault="00E74FB7">
      <w:pPr>
        <w:pStyle w:val="af"/>
      </w:pPr>
      <w:r>
        <w:rPr>
          <w:rStyle w:val="af1"/>
        </w:rPr>
        <w:footnoteRef/>
      </w:r>
      <w:r>
        <w:t xml:space="preserve"> </w:t>
      </w:r>
      <w:r w:rsidRPr="000D3D5F">
        <w:rPr>
          <w:rFonts w:hint="eastAsia"/>
        </w:rPr>
        <w:t>周静书</w:t>
      </w:r>
      <w:r w:rsidR="00BA719C">
        <w:rPr>
          <w:rFonts w:hint="eastAsia"/>
        </w:rPr>
        <w:t>.</w:t>
      </w:r>
      <w:r w:rsidRPr="000D3D5F">
        <w:rPr>
          <w:rFonts w:hint="eastAsia"/>
        </w:rPr>
        <w:t>《百年梁祝文化发展与研究》《浙江宁波大学学报》</w:t>
      </w:r>
      <w:r w:rsidRPr="000D3D5F">
        <w:rPr>
          <w:rFonts w:hint="eastAsia"/>
        </w:rPr>
        <w:t>(</w:t>
      </w:r>
      <w:r w:rsidRPr="000D3D5F">
        <w:rPr>
          <w:rFonts w:hint="eastAsia"/>
        </w:rPr>
        <w:t>人文科学版</w:t>
      </w:r>
      <w:r w:rsidRPr="000D3D5F">
        <w:rPr>
          <w:rFonts w:hint="eastAsia"/>
        </w:rPr>
        <w:t>) 2000</w:t>
      </w:r>
      <w:r w:rsidRPr="000D3D5F">
        <w:rPr>
          <w:rFonts w:hint="eastAsia"/>
        </w:rPr>
        <w:t>年第</w:t>
      </w:r>
      <w:r w:rsidRPr="000D3D5F">
        <w:rPr>
          <w:rFonts w:hint="eastAsia"/>
        </w:rPr>
        <w:t xml:space="preserve"> 3</w:t>
      </w:r>
      <w:r w:rsidR="00BA719C">
        <w:rPr>
          <w:rFonts w:hint="eastAsia"/>
        </w:rPr>
        <w:t>期</w:t>
      </w:r>
      <w:r w:rsidR="00BA719C">
        <w:rPr>
          <w:rFonts w:hint="eastAsia"/>
        </w:rPr>
        <w:t>.</w:t>
      </w:r>
    </w:p>
  </w:footnote>
  <w:footnote w:id="10">
    <w:p w:rsidR="00E74FB7" w:rsidRPr="001654C9" w:rsidRDefault="00E74FB7">
      <w:pPr>
        <w:pStyle w:val="af"/>
      </w:pPr>
      <w:r>
        <w:rPr>
          <w:rStyle w:val="af1"/>
        </w:rPr>
        <w:footnoteRef/>
      </w:r>
      <w:r>
        <w:rPr>
          <w:rFonts w:hint="eastAsia"/>
        </w:rPr>
        <w:t>张炼红《从民间性到“人民性”</w:t>
      </w:r>
      <w:r>
        <w:rPr>
          <w:rFonts w:hint="eastAsia"/>
        </w:rPr>
        <w:t xml:space="preserve">: </w:t>
      </w:r>
      <w:r>
        <w:rPr>
          <w:rFonts w:hint="eastAsia"/>
        </w:rPr>
        <w:t>戏曲改编的政治意识形态化</w:t>
      </w:r>
      <w:r>
        <w:rPr>
          <w:rFonts w:hint="eastAsia"/>
        </w:rPr>
        <w:t xml:space="preserve"> </w:t>
      </w:r>
      <w:r>
        <w:rPr>
          <w:rFonts w:hint="eastAsia"/>
        </w:rPr>
        <w:t>》周静书主编</w:t>
      </w:r>
      <w:r>
        <w:rPr>
          <w:rFonts w:hint="eastAsia"/>
        </w:rPr>
        <w:t xml:space="preserve">, </w:t>
      </w:r>
      <w:r>
        <w:rPr>
          <w:rFonts w:hint="eastAsia"/>
        </w:rPr>
        <w:t>《梁祝文库</w:t>
      </w:r>
      <w:r>
        <w:rPr>
          <w:rFonts w:hint="eastAsia"/>
        </w:rPr>
        <w:t xml:space="preserve"> </w:t>
      </w:r>
      <w:r>
        <w:rPr>
          <w:rFonts w:hint="eastAsia"/>
        </w:rPr>
        <w:t>·理论研究卷》</w:t>
      </w:r>
      <w:r>
        <w:rPr>
          <w:rFonts w:hint="eastAsia"/>
        </w:rPr>
        <w:t>,</w:t>
      </w:r>
      <w:r>
        <w:rPr>
          <w:rFonts w:hint="eastAsia"/>
        </w:rPr>
        <w:t>中华书局</w:t>
      </w:r>
      <w:r>
        <w:rPr>
          <w:rFonts w:hint="eastAsia"/>
        </w:rPr>
        <w:t xml:space="preserve"> 2007</w:t>
      </w:r>
      <w:r>
        <w:rPr>
          <w:rFonts w:hint="eastAsia"/>
        </w:rPr>
        <w:t>年版</w:t>
      </w:r>
      <w:r>
        <w:rPr>
          <w:rFonts w:hint="eastAsia"/>
        </w:rPr>
        <w:t>,453</w:t>
      </w:r>
      <w:r w:rsidR="00BA719C">
        <w:rPr>
          <w:rFonts w:hint="eastAsia"/>
        </w:rPr>
        <w:t>-467.</w:t>
      </w:r>
    </w:p>
  </w:footnote>
  <w:footnote w:id="11">
    <w:p w:rsidR="00E74FB7" w:rsidRPr="00197B13" w:rsidRDefault="00E74FB7">
      <w:pPr>
        <w:pStyle w:val="af"/>
      </w:pPr>
      <w:r>
        <w:rPr>
          <w:rStyle w:val="af1"/>
        </w:rPr>
        <w:footnoteRef/>
      </w:r>
      <w:r w:rsidRPr="00197B13">
        <w:rPr>
          <w:rFonts w:hint="eastAsia"/>
        </w:rPr>
        <w:t>陈志勤</w:t>
      </w:r>
      <w:r w:rsidRPr="00197B13">
        <w:rPr>
          <w:rFonts w:hint="eastAsia"/>
        </w:rPr>
        <w:t>.</w:t>
      </w:r>
      <w:r w:rsidRPr="00197B13">
        <w:rPr>
          <w:rFonts w:hint="eastAsia"/>
        </w:rPr>
        <w:t>从地方文化到中国、世界文化的梁祝传说——兼及民俗文化的历史的、社会的建构</w:t>
      </w:r>
      <w:r w:rsidRPr="00197B13">
        <w:rPr>
          <w:rFonts w:hint="eastAsia"/>
        </w:rPr>
        <w:t>[J].</w:t>
      </w:r>
      <w:r w:rsidRPr="00197B13">
        <w:rPr>
          <w:rFonts w:hint="eastAsia"/>
        </w:rPr>
        <w:t>山东社会科学</w:t>
      </w:r>
      <w:r w:rsidRPr="00197B13">
        <w:rPr>
          <w:rFonts w:hint="eastAsia"/>
        </w:rPr>
        <w:t>,2010(01):24-33.</w:t>
      </w:r>
      <w:r>
        <w:rPr>
          <w:rFonts w:hint="eastAsia"/>
        </w:rPr>
        <w:t xml:space="preserve"> 27</w:t>
      </w:r>
    </w:p>
  </w:footnote>
  <w:footnote w:id="12">
    <w:p w:rsidR="00E74FB7" w:rsidRDefault="00E74FB7" w:rsidP="00002F4C">
      <w:pPr>
        <w:pStyle w:val="af"/>
      </w:pPr>
      <w:r>
        <w:rPr>
          <w:rStyle w:val="af1"/>
        </w:rPr>
        <w:footnoteRef/>
      </w:r>
      <w:r>
        <w:t xml:space="preserve"> </w:t>
      </w:r>
      <w:r w:rsidRPr="00002F4C">
        <w:rPr>
          <w:rFonts w:hint="eastAsia"/>
        </w:rPr>
        <w:t>田辰山</w:t>
      </w:r>
      <w:r w:rsidRPr="00002F4C">
        <w:rPr>
          <w:rFonts w:hint="eastAsia"/>
        </w:rPr>
        <w:t>.</w:t>
      </w:r>
      <w:r w:rsidRPr="00002F4C">
        <w:rPr>
          <w:rFonts w:hint="eastAsia"/>
        </w:rPr>
        <w:t>用“一多不分”话语</w:t>
      </w:r>
      <w:r w:rsidRPr="00002F4C">
        <w:rPr>
          <w:rFonts w:hint="eastAsia"/>
        </w:rPr>
        <w:t>,</w:t>
      </w:r>
      <w:r w:rsidRPr="00002F4C">
        <w:rPr>
          <w:rFonts w:hint="eastAsia"/>
        </w:rPr>
        <w:t>讲“一多不分”故事</w:t>
      </w:r>
      <w:r w:rsidRPr="00002F4C">
        <w:rPr>
          <w:rFonts w:hint="eastAsia"/>
        </w:rPr>
        <w:t>[J].</w:t>
      </w:r>
      <w:r w:rsidRPr="00002F4C">
        <w:rPr>
          <w:rFonts w:hint="eastAsia"/>
        </w:rPr>
        <w:t>党的文献</w:t>
      </w:r>
      <w:r w:rsidRPr="00002F4C">
        <w:rPr>
          <w:rFonts w:hint="eastAsia"/>
        </w:rPr>
        <w:t>,2016(04):64-66.</w:t>
      </w:r>
      <w:r w:rsidR="00BA719C">
        <w:rPr>
          <w:rFonts w:hint="eastAsia"/>
        </w:rPr>
        <w:t>p.</w:t>
      </w:r>
      <w:r>
        <w:rPr>
          <w:rFonts w:hint="eastAsia"/>
        </w:rPr>
        <w:t>64</w:t>
      </w:r>
      <w:r w:rsidR="00BA719C">
        <w:rPr>
          <w:rFonts w:hint="eastAsia"/>
        </w:rPr>
        <w:t>.</w:t>
      </w:r>
    </w:p>
  </w:footnote>
  <w:footnote w:id="13">
    <w:p w:rsidR="00E74FB7" w:rsidRDefault="00E74FB7">
      <w:pPr>
        <w:pStyle w:val="af"/>
      </w:pPr>
      <w:r>
        <w:rPr>
          <w:rStyle w:val="af1"/>
        </w:rPr>
        <w:footnoteRef/>
      </w:r>
      <w:r w:rsidR="00BA719C">
        <w:rPr>
          <w:rFonts w:hint="eastAsia"/>
        </w:rPr>
        <w:t xml:space="preserve"> </w:t>
      </w:r>
      <w:r w:rsidRPr="0063367E">
        <w:rPr>
          <w:rFonts w:hint="eastAsia"/>
        </w:rPr>
        <w:t>安乐哲</w:t>
      </w:r>
      <w:r w:rsidRPr="0063367E">
        <w:rPr>
          <w:rFonts w:hint="eastAsia"/>
        </w:rPr>
        <w:t>.</w:t>
      </w:r>
      <w:r w:rsidRPr="0063367E">
        <w:rPr>
          <w:rFonts w:hint="eastAsia"/>
        </w:rPr>
        <w:t>儒家角色伦理学</w:t>
      </w:r>
      <w:r w:rsidRPr="0063367E">
        <w:rPr>
          <w:rFonts w:hint="eastAsia"/>
        </w:rPr>
        <w:t>:</w:t>
      </w:r>
      <w:r w:rsidRPr="0063367E">
        <w:rPr>
          <w:rFonts w:hint="eastAsia"/>
        </w:rPr>
        <w:t>挑战个人主义意识形态</w:t>
      </w:r>
      <w:r w:rsidRPr="0063367E">
        <w:rPr>
          <w:rFonts w:hint="eastAsia"/>
        </w:rPr>
        <w:t>[J].</w:t>
      </w:r>
      <w:r w:rsidRPr="0063367E">
        <w:rPr>
          <w:rFonts w:hint="eastAsia"/>
        </w:rPr>
        <w:t>孔子研究</w:t>
      </w:r>
      <w:r w:rsidRPr="0063367E">
        <w:rPr>
          <w:rFonts w:hint="eastAsia"/>
        </w:rPr>
        <w:t>,2014(01):7-9.</w:t>
      </w:r>
      <w:r w:rsidR="00BA719C">
        <w:rPr>
          <w:rFonts w:hint="eastAsia"/>
        </w:rPr>
        <w:t>p.8.</w:t>
      </w:r>
    </w:p>
  </w:footnote>
  <w:footnote w:id="14">
    <w:p w:rsidR="00E74FB7" w:rsidRPr="00AD54A3" w:rsidRDefault="00E74FB7">
      <w:pPr>
        <w:pStyle w:val="af"/>
      </w:pPr>
      <w:r>
        <w:rPr>
          <w:rStyle w:val="af1"/>
        </w:rPr>
        <w:footnoteRef/>
      </w:r>
      <w:r w:rsidR="00BA719C" w:rsidRPr="00BA719C">
        <w:rPr>
          <w:rFonts w:hint="eastAsia"/>
        </w:rPr>
        <w:t>魏金龙</w:t>
      </w:r>
      <w:r w:rsidR="00BA719C" w:rsidRPr="00BA719C">
        <w:rPr>
          <w:rFonts w:hint="eastAsia"/>
        </w:rPr>
        <w:t>.</w:t>
      </w:r>
      <w:r w:rsidR="00BA719C" w:rsidRPr="00BA719C">
        <w:rPr>
          <w:rFonts w:hint="eastAsia"/>
        </w:rPr>
        <w:t>《梁山伯与祝英台》与《罗密欧与朱丽叶》悲剧差异及其根源</w:t>
      </w:r>
      <w:r w:rsidR="00BA719C" w:rsidRPr="00BA719C">
        <w:rPr>
          <w:rFonts w:hint="eastAsia"/>
        </w:rPr>
        <w:t>[J]</w:t>
      </w:r>
      <w:r w:rsidR="00BA719C" w:rsidRPr="00BA719C">
        <w:rPr>
          <w:rFonts w:hint="eastAsia"/>
        </w:rPr>
        <w:t>作家杂志</w:t>
      </w:r>
      <w:r w:rsidR="00BA719C" w:rsidRPr="00BA719C">
        <w:rPr>
          <w:rFonts w:hint="eastAsia"/>
        </w:rPr>
        <w:t>. 2008 No.2.78.</w:t>
      </w:r>
    </w:p>
  </w:footnote>
  <w:footnote w:id="15">
    <w:p w:rsidR="00E74FB7" w:rsidRPr="00B558CA" w:rsidRDefault="00E74FB7">
      <w:pPr>
        <w:pStyle w:val="af"/>
      </w:pPr>
      <w:r>
        <w:rPr>
          <w:rStyle w:val="af1"/>
        </w:rPr>
        <w:footnoteRef/>
      </w:r>
      <w:r w:rsidRPr="00B558CA">
        <w:rPr>
          <w:rFonts w:hint="eastAsia"/>
        </w:rPr>
        <w:t>程英</w:t>
      </w:r>
      <w:r w:rsidRPr="00B558CA">
        <w:rPr>
          <w:rFonts w:hint="eastAsia"/>
        </w:rPr>
        <w:t>.</w:t>
      </w:r>
      <w:r w:rsidRPr="00B558CA">
        <w:rPr>
          <w:rFonts w:hint="eastAsia"/>
        </w:rPr>
        <w:t>壮丽的太阳与秀美的月亮——试析《罗密欧与朱丽叶》和《梁山伯与祝英台》之差异及其文化成因</w:t>
      </w:r>
      <w:r w:rsidRPr="00B558CA">
        <w:rPr>
          <w:rFonts w:hint="eastAsia"/>
        </w:rPr>
        <w:t>[J].</w:t>
      </w:r>
      <w:r w:rsidRPr="00B558CA">
        <w:rPr>
          <w:rFonts w:hint="eastAsia"/>
        </w:rPr>
        <w:t>河南广播电视大学学报</w:t>
      </w:r>
      <w:r w:rsidRPr="00B558CA">
        <w:rPr>
          <w:rFonts w:hint="eastAsia"/>
        </w:rPr>
        <w:t>,2002(01):33-38. 33</w:t>
      </w:r>
    </w:p>
  </w:footnote>
  <w:footnote w:id="16">
    <w:p w:rsidR="00E74FB7" w:rsidRPr="0083271F" w:rsidRDefault="00E74FB7">
      <w:pPr>
        <w:pStyle w:val="af"/>
      </w:pPr>
      <w:r>
        <w:rPr>
          <w:rStyle w:val="af1"/>
        </w:rPr>
        <w:footnoteRef/>
      </w:r>
      <w:r w:rsidR="00EA7D7B">
        <w:rPr>
          <w:rFonts w:hint="eastAsia"/>
        </w:rPr>
        <w:t xml:space="preserve"> </w:t>
      </w:r>
      <w:r w:rsidR="00EA7D7B">
        <w:rPr>
          <w:rFonts w:hint="eastAsia"/>
        </w:rPr>
        <w:t>安乐哲。</w:t>
      </w:r>
      <w:r w:rsidR="00EA7D7B" w:rsidRPr="00410073">
        <w:rPr>
          <w:rFonts w:hint="eastAsia"/>
        </w:rPr>
        <w:t>《和而不同——中西哲学的会通》</w:t>
      </w:r>
      <w:r w:rsidR="00EA7D7B">
        <w:rPr>
          <w:rFonts w:hint="eastAsia"/>
        </w:rPr>
        <w:t>。北京：北京大学出版社，</w:t>
      </w:r>
      <w:r w:rsidR="00EA7D7B">
        <w:rPr>
          <w:rFonts w:hint="eastAsia"/>
        </w:rPr>
        <w:t xml:space="preserve">2009. 253, </w:t>
      </w:r>
      <w:r>
        <w:rPr>
          <w:rFonts w:hint="eastAsia"/>
        </w:rPr>
        <w:t>257.</w:t>
      </w:r>
    </w:p>
  </w:footnote>
  <w:footnote w:id="17">
    <w:p w:rsidR="00E74FB7" w:rsidRPr="0083271F" w:rsidRDefault="00E74FB7">
      <w:pPr>
        <w:pStyle w:val="af"/>
      </w:pPr>
      <w:r>
        <w:rPr>
          <w:rStyle w:val="af1"/>
        </w:rPr>
        <w:footnoteRef/>
      </w:r>
      <w:r>
        <w:t xml:space="preserve"> </w:t>
      </w:r>
      <w:r>
        <w:rPr>
          <w:rFonts w:hint="eastAsia"/>
        </w:rPr>
        <w:t>同上，</w:t>
      </w:r>
      <w:r>
        <w:rPr>
          <w:rFonts w:hint="eastAsia"/>
        </w:rPr>
        <w:t>263.</w:t>
      </w:r>
    </w:p>
  </w:footnote>
  <w:footnote w:id="18">
    <w:p w:rsidR="00E74FB7" w:rsidRPr="00185F49" w:rsidRDefault="00E74FB7" w:rsidP="00E71D71">
      <w:pPr>
        <w:pStyle w:val="af"/>
      </w:pPr>
      <w:r>
        <w:rPr>
          <w:rStyle w:val="af1"/>
        </w:rPr>
        <w:footnoteRef/>
      </w:r>
      <w:r w:rsidR="00BA719C" w:rsidRPr="00BA719C">
        <w:rPr>
          <w:rFonts w:hint="eastAsia"/>
        </w:rPr>
        <w:t>陈志勤</w:t>
      </w:r>
      <w:r w:rsidR="00BA719C" w:rsidRPr="00BA719C">
        <w:rPr>
          <w:rFonts w:hint="eastAsia"/>
        </w:rPr>
        <w:t>.</w:t>
      </w:r>
      <w:r w:rsidR="00BA719C" w:rsidRPr="00BA719C">
        <w:rPr>
          <w:rFonts w:hint="eastAsia"/>
        </w:rPr>
        <w:t>从地方文化到中国、世界文化的梁祝传说——兼及民俗文化的历史的、社会的建构</w:t>
      </w:r>
      <w:r w:rsidR="00BA719C" w:rsidRPr="00BA719C">
        <w:rPr>
          <w:rFonts w:hint="eastAsia"/>
        </w:rPr>
        <w:t>[J].</w:t>
      </w:r>
      <w:r w:rsidR="00BA719C" w:rsidRPr="00BA719C">
        <w:rPr>
          <w:rFonts w:hint="eastAsia"/>
        </w:rPr>
        <w:t>山东社会科学</w:t>
      </w:r>
      <w:r w:rsidR="00BA719C" w:rsidRPr="00BA719C">
        <w:rPr>
          <w:rFonts w:hint="eastAsia"/>
        </w:rPr>
        <w:t xml:space="preserve">,2010(01):24-33. </w:t>
      </w:r>
      <w:r w:rsidR="00BA719C">
        <w:rPr>
          <w:rFonts w:hint="eastAsia"/>
        </w:rPr>
        <w:t>32</w:t>
      </w:r>
    </w:p>
  </w:footnote>
  <w:footnote w:id="19">
    <w:p w:rsidR="00E74FB7" w:rsidRDefault="00E74FB7" w:rsidP="00E71D71">
      <w:pPr>
        <w:pStyle w:val="af"/>
      </w:pPr>
      <w:r>
        <w:rPr>
          <w:rStyle w:val="af1"/>
        </w:rPr>
        <w:footnoteRef/>
      </w:r>
      <w:r w:rsidR="00BA719C">
        <w:rPr>
          <w:rFonts w:hint="eastAsia"/>
        </w:rPr>
        <w:t xml:space="preserve"> </w:t>
      </w:r>
      <w:r w:rsidR="00BA719C">
        <w:rPr>
          <w:rFonts w:hint="eastAsia"/>
        </w:rPr>
        <w:t>同上</w:t>
      </w:r>
      <w:r w:rsidR="00BA719C" w:rsidRPr="00BA719C">
        <w:rPr>
          <w:rFonts w:hint="eastAsia"/>
        </w:rPr>
        <w:t>. 3</w:t>
      </w:r>
      <w:r w:rsidR="00BA719C">
        <w:rPr>
          <w:rFonts w:hint="eastAsia"/>
        </w:rPr>
        <w:t>0</w:t>
      </w:r>
    </w:p>
  </w:footnote>
  <w:footnote w:id="20">
    <w:p w:rsidR="00E74FB7" w:rsidRPr="006414DB" w:rsidRDefault="00E74FB7" w:rsidP="00BA719C">
      <w:pPr>
        <w:pStyle w:val="af"/>
      </w:pPr>
      <w:r>
        <w:rPr>
          <w:rStyle w:val="af1"/>
        </w:rPr>
        <w:footnoteRef/>
      </w:r>
      <w:r w:rsidR="002D5360" w:rsidRPr="002D5360">
        <w:rPr>
          <w:rFonts w:hint="eastAsia"/>
        </w:rPr>
        <w:t>张丽珍</w:t>
      </w:r>
      <w:r w:rsidR="002D5360" w:rsidRPr="002D5360">
        <w:rPr>
          <w:rFonts w:hint="eastAsia"/>
        </w:rPr>
        <w:t>,</w:t>
      </w:r>
      <w:r w:rsidR="002D5360" w:rsidRPr="002D5360">
        <w:rPr>
          <w:rFonts w:hint="eastAsia"/>
        </w:rPr>
        <w:t>杨晓安</w:t>
      </w:r>
      <w:r w:rsidR="002D5360" w:rsidRPr="002D5360">
        <w:rPr>
          <w:rFonts w:hint="eastAsia"/>
        </w:rPr>
        <w:t>.</w:t>
      </w:r>
      <w:r w:rsidR="002D5360" w:rsidRPr="002D5360">
        <w:rPr>
          <w:rFonts w:hint="eastAsia"/>
        </w:rPr>
        <w:t>《梁山伯与祝英台》的民族性——与《罗密欧与朱丽叶》比较谈</w:t>
      </w:r>
      <w:r w:rsidR="002D5360" w:rsidRPr="002D5360">
        <w:rPr>
          <w:rFonts w:hint="eastAsia"/>
        </w:rPr>
        <w:t>[J].</w:t>
      </w:r>
      <w:r w:rsidR="002D5360" w:rsidRPr="002D5360">
        <w:rPr>
          <w:rFonts w:hint="eastAsia"/>
        </w:rPr>
        <w:t>科技信息</w:t>
      </w:r>
      <w:r w:rsidR="002D5360" w:rsidRPr="002D5360">
        <w:rPr>
          <w:rFonts w:hint="eastAsia"/>
        </w:rPr>
        <w:t>,2009(26):302-303.</w:t>
      </w:r>
      <w:r w:rsidR="002D5360">
        <w:rPr>
          <w:rFonts w:hint="eastAsia"/>
        </w:rPr>
        <w:t xml:space="preserve"> </w:t>
      </w:r>
      <w:r w:rsidR="002D5360">
        <w:t>P</w:t>
      </w:r>
      <w:r w:rsidR="002D5360">
        <w:rPr>
          <w:rFonts w:hint="eastAsia"/>
        </w:rPr>
        <w:t>. 303</w:t>
      </w:r>
    </w:p>
  </w:footnote>
  <w:footnote w:id="21">
    <w:p w:rsidR="00E74FB7" w:rsidRDefault="00E74FB7">
      <w:pPr>
        <w:pStyle w:val="af"/>
      </w:pPr>
      <w:r>
        <w:rPr>
          <w:rStyle w:val="af1"/>
        </w:rPr>
        <w:footnoteRef/>
      </w:r>
      <w:r w:rsidRPr="00F75F1E">
        <w:rPr>
          <w:rFonts w:hint="eastAsia"/>
        </w:rPr>
        <w:t>卞俊峰编，《豁然</w:t>
      </w:r>
      <w:r>
        <w:rPr>
          <w:rFonts w:hint="eastAsia"/>
        </w:rPr>
        <w:t>：一多不分</w:t>
      </w:r>
      <w:r w:rsidRPr="00F75F1E">
        <w:rPr>
          <w:rFonts w:hint="eastAsia"/>
        </w:rPr>
        <w:t>》，</w:t>
      </w:r>
      <w:r>
        <w:rPr>
          <w:rFonts w:hint="eastAsia"/>
        </w:rPr>
        <w:t>杭州，浙江大学出版社，</w:t>
      </w:r>
      <w:r>
        <w:rPr>
          <w:rFonts w:hint="eastAsia"/>
        </w:rPr>
        <w:t xml:space="preserve">2018. </w:t>
      </w:r>
      <w:r w:rsidRPr="00F75F1E">
        <w:rPr>
          <w:rFonts w:hint="eastAsia"/>
        </w:rPr>
        <w:t>24-25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BC3"/>
    <w:multiLevelType w:val="hybridMultilevel"/>
    <w:tmpl w:val="8F9E338C"/>
    <w:lvl w:ilvl="0" w:tplc="6CE6297A">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1" w15:restartNumberingAfterBreak="0">
    <w:nsid w:val="19551994"/>
    <w:multiLevelType w:val="hybridMultilevel"/>
    <w:tmpl w:val="816C9528"/>
    <w:lvl w:ilvl="0" w:tplc="2952A496">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 w15:restartNumberingAfterBreak="0">
    <w:nsid w:val="1E8C26B0"/>
    <w:multiLevelType w:val="hybridMultilevel"/>
    <w:tmpl w:val="95BE163A"/>
    <w:lvl w:ilvl="0" w:tplc="E4727B38">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B866064"/>
    <w:multiLevelType w:val="hybridMultilevel"/>
    <w:tmpl w:val="135E7BBA"/>
    <w:lvl w:ilvl="0" w:tplc="20F23D54">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15:restartNumberingAfterBreak="0">
    <w:nsid w:val="63945E51"/>
    <w:multiLevelType w:val="hybridMultilevel"/>
    <w:tmpl w:val="F5FA2996"/>
    <w:lvl w:ilvl="0" w:tplc="16BEF5E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8322274"/>
    <w:multiLevelType w:val="hybridMultilevel"/>
    <w:tmpl w:val="CAB876DC"/>
    <w:lvl w:ilvl="0" w:tplc="4336E97C">
      <w:start w:val="1"/>
      <w:numFmt w:val="upp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15:restartNumberingAfterBreak="0">
    <w:nsid w:val="74A23604"/>
    <w:multiLevelType w:val="hybridMultilevel"/>
    <w:tmpl w:val="34C26462"/>
    <w:lvl w:ilvl="0" w:tplc="A3D01064">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97"/>
    <w:rsid w:val="00002F4C"/>
    <w:rsid w:val="000320BF"/>
    <w:rsid w:val="0003510D"/>
    <w:rsid w:val="000722FC"/>
    <w:rsid w:val="000A629F"/>
    <w:rsid w:val="000C1D91"/>
    <w:rsid w:val="000D3D5F"/>
    <w:rsid w:val="000D5D03"/>
    <w:rsid w:val="000E3F1E"/>
    <w:rsid w:val="00144DEC"/>
    <w:rsid w:val="001654C9"/>
    <w:rsid w:val="001805F8"/>
    <w:rsid w:val="00185F49"/>
    <w:rsid w:val="00197B13"/>
    <w:rsid w:val="001D3C3E"/>
    <w:rsid w:val="001D3F42"/>
    <w:rsid w:val="001F7E1F"/>
    <w:rsid w:val="00201BEC"/>
    <w:rsid w:val="00211952"/>
    <w:rsid w:val="002175D4"/>
    <w:rsid w:val="0022372D"/>
    <w:rsid w:val="00241D3B"/>
    <w:rsid w:val="00270E82"/>
    <w:rsid w:val="002A33EA"/>
    <w:rsid w:val="002B57E1"/>
    <w:rsid w:val="002D5360"/>
    <w:rsid w:val="002E5116"/>
    <w:rsid w:val="002E5D92"/>
    <w:rsid w:val="00307C34"/>
    <w:rsid w:val="00327BBC"/>
    <w:rsid w:val="00352FEE"/>
    <w:rsid w:val="00372349"/>
    <w:rsid w:val="003B1EB2"/>
    <w:rsid w:val="003B4C73"/>
    <w:rsid w:val="00400D4F"/>
    <w:rsid w:val="00410073"/>
    <w:rsid w:val="00461597"/>
    <w:rsid w:val="00464A61"/>
    <w:rsid w:val="004B490D"/>
    <w:rsid w:val="004C2379"/>
    <w:rsid w:val="004D780D"/>
    <w:rsid w:val="004E448D"/>
    <w:rsid w:val="00502337"/>
    <w:rsid w:val="00553C46"/>
    <w:rsid w:val="00585753"/>
    <w:rsid w:val="005901AD"/>
    <w:rsid w:val="00593EA2"/>
    <w:rsid w:val="005B47C8"/>
    <w:rsid w:val="005C44DA"/>
    <w:rsid w:val="005C6B87"/>
    <w:rsid w:val="0061465E"/>
    <w:rsid w:val="0062292F"/>
    <w:rsid w:val="0063367E"/>
    <w:rsid w:val="00634345"/>
    <w:rsid w:val="006414DB"/>
    <w:rsid w:val="006733D8"/>
    <w:rsid w:val="006A770B"/>
    <w:rsid w:val="006B4A39"/>
    <w:rsid w:val="00730FF0"/>
    <w:rsid w:val="00732EB6"/>
    <w:rsid w:val="00734CD4"/>
    <w:rsid w:val="00752154"/>
    <w:rsid w:val="00765C2B"/>
    <w:rsid w:val="00772F61"/>
    <w:rsid w:val="00781585"/>
    <w:rsid w:val="007D1692"/>
    <w:rsid w:val="007D7615"/>
    <w:rsid w:val="008211D8"/>
    <w:rsid w:val="0083271F"/>
    <w:rsid w:val="0084715B"/>
    <w:rsid w:val="00881E0C"/>
    <w:rsid w:val="008854E4"/>
    <w:rsid w:val="00893058"/>
    <w:rsid w:val="008B29B2"/>
    <w:rsid w:val="008E561B"/>
    <w:rsid w:val="008F6C5D"/>
    <w:rsid w:val="0093548B"/>
    <w:rsid w:val="00937F15"/>
    <w:rsid w:val="009546D2"/>
    <w:rsid w:val="00972D61"/>
    <w:rsid w:val="00997C96"/>
    <w:rsid w:val="009B0955"/>
    <w:rsid w:val="009B6CF5"/>
    <w:rsid w:val="009E4BDB"/>
    <w:rsid w:val="009E7416"/>
    <w:rsid w:val="009E77E4"/>
    <w:rsid w:val="009E7DEB"/>
    <w:rsid w:val="009F6A66"/>
    <w:rsid w:val="00A9048A"/>
    <w:rsid w:val="00AC2DCE"/>
    <w:rsid w:val="00AD54A3"/>
    <w:rsid w:val="00B225A5"/>
    <w:rsid w:val="00B256A6"/>
    <w:rsid w:val="00B32535"/>
    <w:rsid w:val="00B558CA"/>
    <w:rsid w:val="00BA719C"/>
    <w:rsid w:val="00BB4D06"/>
    <w:rsid w:val="00BB5D62"/>
    <w:rsid w:val="00BD6125"/>
    <w:rsid w:val="00C01D8F"/>
    <w:rsid w:val="00C670E6"/>
    <w:rsid w:val="00CA5B1A"/>
    <w:rsid w:val="00CC71A4"/>
    <w:rsid w:val="00D108D0"/>
    <w:rsid w:val="00D166F6"/>
    <w:rsid w:val="00D20BEC"/>
    <w:rsid w:val="00D2467A"/>
    <w:rsid w:val="00D53456"/>
    <w:rsid w:val="00D747F3"/>
    <w:rsid w:val="00D83EEE"/>
    <w:rsid w:val="00DA4F5C"/>
    <w:rsid w:val="00DC2D93"/>
    <w:rsid w:val="00DD5B97"/>
    <w:rsid w:val="00E011EA"/>
    <w:rsid w:val="00E05374"/>
    <w:rsid w:val="00E16A24"/>
    <w:rsid w:val="00E646A2"/>
    <w:rsid w:val="00E71D71"/>
    <w:rsid w:val="00E74FB7"/>
    <w:rsid w:val="00E94D26"/>
    <w:rsid w:val="00EA7D7B"/>
    <w:rsid w:val="00EC4B03"/>
    <w:rsid w:val="00EF1CE6"/>
    <w:rsid w:val="00EF4184"/>
    <w:rsid w:val="00EF5212"/>
    <w:rsid w:val="00F5457C"/>
    <w:rsid w:val="00F7010E"/>
    <w:rsid w:val="00F75F1E"/>
    <w:rsid w:val="00FF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F79A"/>
  <w15:docId w15:val="{677A293A-99C2-4A71-A33D-53E0460E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B87"/>
    <w:pPr>
      <w:ind w:firstLineChars="200" w:firstLine="420"/>
    </w:pPr>
  </w:style>
  <w:style w:type="paragraph" w:styleId="a4">
    <w:name w:val="header"/>
    <w:basedOn w:val="a"/>
    <w:link w:val="a5"/>
    <w:uiPriority w:val="99"/>
    <w:unhideWhenUsed/>
    <w:rsid w:val="002E51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E5116"/>
    <w:rPr>
      <w:sz w:val="18"/>
      <w:szCs w:val="18"/>
    </w:rPr>
  </w:style>
  <w:style w:type="paragraph" w:styleId="a6">
    <w:name w:val="footer"/>
    <w:basedOn w:val="a"/>
    <w:link w:val="a7"/>
    <w:uiPriority w:val="99"/>
    <w:unhideWhenUsed/>
    <w:rsid w:val="002E5116"/>
    <w:pPr>
      <w:tabs>
        <w:tab w:val="center" w:pos="4153"/>
        <w:tab w:val="right" w:pos="8306"/>
      </w:tabs>
      <w:snapToGrid w:val="0"/>
      <w:jc w:val="left"/>
    </w:pPr>
    <w:rPr>
      <w:sz w:val="18"/>
      <w:szCs w:val="18"/>
    </w:rPr>
  </w:style>
  <w:style w:type="character" w:customStyle="1" w:styleId="a7">
    <w:name w:val="页脚 字符"/>
    <w:basedOn w:val="a0"/>
    <w:link w:val="a6"/>
    <w:uiPriority w:val="99"/>
    <w:rsid w:val="002E5116"/>
    <w:rPr>
      <w:sz w:val="18"/>
      <w:szCs w:val="18"/>
    </w:rPr>
  </w:style>
  <w:style w:type="character" w:styleId="a8">
    <w:name w:val="annotation reference"/>
    <w:basedOn w:val="a0"/>
    <w:uiPriority w:val="99"/>
    <w:semiHidden/>
    <w:unhideWhenUsed/>
    <w:rsid w:val="008F6C5D"/>
    <w:rPr>
      <w:sz w:val="21"/>
      <w:szCs w:val="21"/>
    </w:rPr>
  </w:style>
  <w:style w:type="paragraph" w:styleId="a9">
    <w:name w:val="annotation text"/>
    <w:basedOn w:val="a"/>
    <w:link w:val="aa"/>
    <w:uiPriority w:val="99"/>
    <w:semiHidden/>
    <w:unhideWhenUsed/>
    <w:rsid w:val="008F6C5D"/>
    <w:pPr>
      <w:jc w:val="left"/>
    </w:pPr>
  </w:style>
  <w:style w:type="character" w:customStyle="1" w:styleId="aa">
    <w:name w:val="批注文字 字符"/>
    <w:basedOn w:val="a0"/>
    <w:link w:val="a9"/>
    <w:uiPriority w:val="99"/>
    <w:semiHidden/>
    <w:rsid w:val="008F6C5D"/>
  </w:style>
  <w:style w:type="paragraph" w:styleId="ab">
    <w:name w:val="annotation subject"/>
    <w:basedOn w:val="a9"/>
    <w:next w:val="a9"/>
    <w:link w:val="ac"/>
    <w:uiPriority w:val="99"/>
    <w:semiHidden/>
    <w:unhideWhenUsed/>
    <w:rsid w:val="008F6C5D"/>
    <w:rPr>
      <w:b/>
      <w:bCs/>
    </w:rPr>
  </w:style>
  <w:style w:type="character" w:customStyle="1" w:styleId="ac">
    <w:name w:val="批注主题 字符"/>
    <w:basedOn w:val="aa"/>
    <w:link w:val="ab"/>
    <w:uiPriority w:val="99"/>
    <w:semiHidden/>
    <w:rsid w:val="008F6C5D"/>
    <w:rPr>
      <w:b/>
      <w:bCs/>
    </w:rPr>
  </w:style>
  <w:style w:type="paragraph" w:styleId="ad">
    <w:name w:val="Balloon Text"/>
    <w:basedOn w:val="a"/>
    <w:link w:val="ae"/>
    <w:uiPriority w:val="99"/>
    <w:semiHidden/>
    <w:unhideWhenUsed/>
    <w:rsid w:val="008F6C5D"/>
    <w:rPr>
      <w:sz w:val="18"/>
      <w:szCs w:val="18"/>
    </w:rPr>
  </w:style>
  <w:style w:type="character" w:customStyle="1" w:styleId="ae">
    <w:name w:val="批注框文本 字符"/>
    <w:basedOn w:val="a0"/>
    <w:link w:val="ad"/>
    <w:uiPriority w:val="99"/>
    <w:semiHidden/>
    <w:rsid w:val="008F6C5D"/>
    <w:rPr>
      <w:sz w:val="18"/>
      <w:szCs w:val="18"/>
    </w:rPr>
  </w:style>
  <w:style w:type="paragraph" w:styleId="af">
    <w:name w:val="footnote text"/>
    <w:basedOn w:val="a"/>
    <w:link w:val="af0"/>
    <w:uiPriority w:val="99"/>
    <w:semiHidden/>
    <w:unhideWhenUsed/>
    <w:rsid w:val="008F6C5D"/>
    <w:pPr>
      <w:snapToGrid w:val="0"/>
      <w:jc w:val="left"/>
    </w:pPr>
    <w:rPr>
      <w:sz w:val="18"/>
      <w:szCs w:val="18"/>
    </w:rPr>
  </w:style>
  <w:style w:type="character" w:customStyle="1" w:styleId="af0">
    <w:name w:val="脚注文本 字符"/>
    <w:basedOn w:val="a0"/>
    <w:link w:val="af"/>
    <w:uiPriority w:val="99"/>
    <w:semiHidden/>
    <w:rsid w:val="008F6C5D"/>
    <w:rPr>
      <w:sz w:val="18"/>
      <w:szCs w:val="18"/>
    </w:rPr>
  </w:style>
  <w:style w:type="character" w:styleId="af1">
    <w:name w:val="footnote reference"/>
    <w:basedOn w:val="a0"/>
    <w:uiPriority w:val="99"/>
    <w:semiHidden/>
    <w:unhideWhenUsed/>
    <w:rsid w:val="008F6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073C2-E51F-4FFA-A470-3626DE85C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7</Pages>
  <Words>1251</Words>
  <Characters>7132</Characters>
  <Application>Microsoft Office Word</Application>
  <DocSecurity>0</DocSecurity>
  <Lines>59</Lines>
  <Paragraphs>16</Paragraphs>
  <ScaleCrop>false</ScaleCrop>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qiujin</dc:creator>
  <cp:lastModifiedBy>CHENSHAN</cp:lastModifiedBy>
  <cp:revision>38</cp:revision>
  <dcterms:created xsi:type="dcterms:W3CDTF">2018-08-14T02:23:00Z</dcterms:created>
  <dcterms:modified xsi:type="dcterms:W3CDTF">2018-08-23T15:09:00Z</dcterms:modified>
</cp:coreProperties>
</file>